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B2C8B" w14:textId="77777777" w:rsidR="00926EC0" w:rsidRPr="003E0D05" w:rsidRDefault="00926EC0" w:rsidP="00F53A02">
      <w:pPr>
        <w:jc w:val="center"/>
        <w:rPr>
          <w:sz w:val="28"/>
          <w:szCs w:val="28"/>
        </w:rPr>
      </w:pPr>
      <w:r w:rsidRPr="003E0D05">
        <w:rPr>
          <w:sz w:val="28"/>
          <w:szCs w:val="28"/>
        </w:rPr>
        <w:t>Федеральное государственное образовательное бюджетное учреждение</w:t>
      </w:r>
    </w:p>
    <w:p w14:paraId="11A8C3F7" w14:textId="77777777" w:rsidR="00926EC0" w:rsidRPr="003E0D05" w:rsidRDefault="00926EC0" w:rsidP="00F53A02">
      <w:pPr>
        <w:jc w:val="center"/>
        <w:rPr>
          <w:sz w:val="28"/>
          <w:szCs w:val="28"/>
        </w:rPr>
      </w:pPr>
      <w:r w:rsidRPr="003E0D05">
        <w:rPr>
          <w:sz w:val="28"/>
          <w:szCs w:val="28"/>
        </w:rPr>
        <w:t>высшего образования</w:t>
      </w:r>
    </w:p>
    <w:p w14:paraId="12728AC3" w14:textId="77777777" w:rsidR="00926EC0" w:rsidRPr="003E0D05" w:rsidRDefault="00926EC0" w:rsidP="00F53A02">
      <w:pPr>
        <w:jc w:val="center"/>
        <w:rPr>
          <w:b/>
          <w:caps/>
          <w:sz w:val="28"/>
          <w:szCs w:val="28"/>
        </w:rPr>
      </w:pPr>
      <w:r w:rsidRPr="003E0D05">
        <w:rPr>
          <w:b/>
          <w:caps/>
          <w:sz w:val="28"/>
          <w:szCs w:val="28"/>
        </w:rPr>
        <w:t>«ФинансовЫЙ УНИВЕРСИТЕТ при Правительстве</w:t>
      </w:r>
    </w:p>
    <w:p w14:paraId="4F421EE0" w14:textId="77777777" w:rsidR="00926EC0" w:rsidRPr="003E0D05" w:rsidRDefault="00926EC0" w:rsidP="00F53A02">
      <w:pPr>
        <w:jc w:val="center"/>
        <w:rPr>
          <w:b/>
          <w:caps/>
          <w:sz w:val="28"/>
          <w:szCs w:val="28"/>
        </w:rPr>
      </w:pPr>
      <w:r w:rsidRPr="003E0D05">
        <w:rPr>
          <w:b/>
          <w:caps/>
          <w:sz w:val="28"/>
          <w:szCs w:val="28"/>
        </w:rPr>
        <w:t>Российской Федерации»</w:t>
      </w:r>
    </w:p>
    <w:p w14:paraId="36A74E84" w14:textId="77777777" w:rsidR="00926EC0" w:rsidRPr="003E0D05" w:rsidRDefault="00926EC0" w:rsidP="00F53A02">
      <w:pPr>
        <w:jc w:val="center"/>
        <w:rPr>
          <w:b/>
          <w:sz w:val="28"/>
          <w:szCs w:val="28"/>
        </w:rPr>
      </w:pPr>
      <w:r w:rsidRPr="003E0D05">
        <w:rPr>
          <w:b/>
          <w:sz w:val="28"/>
          <w:szCs w:val="28"/>
        </w:rPr>
        <w:t>(Финансовый университет)</w:t>
      </w:r>
    </w:p>
    <w:p w14:paraId="4B7C014F" w14:textId="77777777" w:rsidR="00926EC0" w:rsidRPr="003E0D05" w:rsidRDefault="00926EC0" w:rsidP="00F53A02">
      <w:pPr>
        <w:jc w:val="center"/>
        <w:rPr>
          <w:sz w:val="28"/>
          <w:szCs w:val="28"/>
        </w:rPr>
      </w:pPr>
    </w:p>
    <w:p w14:paraId="6F4B07FE" w14:textId="551F6D53" w:rsidR="00926EC0" w:rsidRDefault="00926EC0" w:rsidP="00F53A02">
      <w:pPr>
        <w:pStyle w:val="af3"/>
        <w:widowControl w:val="0"/>
        <w:rPr>
          <w:sz w:val="28"/>
          <w:szCs w:val="28"/>
        </w:rPr>
      </w:pPr>
      <w:r>
        <w:rPr>
          <w:sz w:val="28"/>
          <w:szCs w:val="28"/>
        </w:rPr>
        <w:t>Департамент аудита и корпоративной отчетности                                     Факультета налогов, аудита и бизнес-анализа</w:t>
      </w:r>
    </w:p>
    <w:p w14:paraId="31B1DFEC" w14:textId="77777777" w:rsidR="0059768C" w:rsidRDefault="0059768C" w:rsidP="00F53A02">
      <w:pPr>
        <w:pStyle w:val="af3"/>
        <w:widowControl w:val="0"/>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845"/>
        <w:gridCol w:w="4552"/>
      </w:tblGrid>
      <w:tr w:rsidR="0059768C" w:rsidRPr="00427DE7" w14:paraId="15DB8DD1" w14:textId="77777777" w:rsidTr="0059768C">
        <w:tc>
          <w:tcPr>
            <w:tcW w:w="2578" w:type="pct"/>
            <w:hideMark/>
          </w:tcPr>
          <w:p w14:paraId="28D05B21" w14:textId="77777777" w:rsidR="0059768C" w:rsidRPr="00427DE7" w:rsidRDefault="0059768C" w:rsidP="00F53A02">
            <w:pPr>
              <w:autoSpaceDE/>
              <w:autoSpaceDN/>
              <w:adjustRightInd/>
              <w:spacing w:line="276" w:lineRule="auto"/>
              <w:jc w:val="both"/>
              <w:rPr>
                <w:sz w:val="28"/>
                <w:szCs w:val="28"/>
                <w:lang w:eastAsia="en-US"/>
              </w:rPr>
            </w:pPr>
          </w:p>
        </w:tc>
        <w:tc>
          <w:tcPr>
            <w:tcW w:w="2422" w:type="pct"/>
            <w:hideMark/>
          </w:tcPr>
          <w:p w14:paraId="5C44C47F" w14:textId="77777777" w:rsidR="0059768C" w:rsidRPr="00EF3B8B" w:rsidRDefault="0059768C" w:rsidP="00F53A02">
            <w:pPr>
              <w:autoSpaceDE/>
              <w:autoSpaceDN/>
              <w:adjustRightInd/>
              <w:spacing w:line="276" w:lineRule="auto"/>
              <w:rPr>
                <w:b/>
                <w:sz w:val="28"/>
                <w:szCs w:val="28"/>
                <w:lang w:eastAsia="en-US"/>
              </w:rPr>
            </w:pPr>
            <w:r w:rsidRPr="00EF3B8B">
              <w:rPr>
                <w:b/>
                <w:sz w:val="28"/>
                <w:szCs w:val="28"/>
                <w:lang w:eastAsia="en-US"/>
              </w:rPr>
              <w:t>УТВЕРЖДАЮ</w:t>
            </w:r>
          </w:p>
          <w:p w14:paraId="55332F3A" w14:textId="77777777" w:rsidR="0059768C" w:rsidRPr="00EF3B8B" w:rsidRDefault="0059768C" w:rsidP="00F53A02">
            <w:pPr>
              <w:autoSpaceDE/>
              <w:autoSpaceDN/>
              <w:adjustRightInd/>
              <w:spacing w:line="276" w:lineRule="auto"/>
              <w:rPr>
                <w:sz w:val="28"/>
                <w:szCs w:val="28"/>
                <w:lang w:eastAsia="en-US"/>
              </w:rPr>
            </w:pPr>
            <w:r w:rsidRPr="00EF3B8B">
              <w:rPr>
                <w:sz w:val="28"/>
                <w:szCs w:val="28"/>
                <w:lang w:eastAsia="en-US"/>
              </w:rPr>
              <w:t>Проректор по учебной и               методической работе</w:t>
            </w:r>
          </w:p>
          <w:p w14:paraId="27A79DE9" w14:textId="77777777" w:rsidR="0059768C" w:rsidRPr="00EF3B8B" w:rsidRDefault="0059768C" w:rsidP="00F53A02">
            <w:pPr>
              <w:autoSpaceDE/>
              <w:autoSpaceDN/>
              <w:adjustRightInd/>
              <w:spacing w:line="276" w:lineRule="auto"/>
              <w:rPr>
                <w:sz w:val="28"/>
                <w:szCs w:val="28"/>
                <w:lang w:eastAsia="en-US"/>
              </w:rPr>
            </w:pPr>
            <w:r w:rsidRPr="00EF3B8B">
              <w:rPr>
                <w:sz w:val="28"/>
                <w:szCs w:val="28"/>
                <w:lang w:eastAsia="en-US"/>
              </w:rPr>
              <w:t>________________ Е.А. Каменева</w:t>
            </w:r>
          </w:p>
          <w:p w14:paraId="6461C551" w14:textId="3F4B400B" w:rsidR="0059768C" w:rsidRPr="00427DE7" w:rsidRDefault="0059768C" w:rsidP="00CC612B">
            <w:pPr>
              <w:autoSpaceDE/>
              <w:autoSpaceDN/>
              <w:adjustRightInd/>
              <w:spacing w:line="276" w:lineRule="auto"/>
              <w:rPr>
                <w:sz w:val="28"/>
                <w:szCs w:val="28"/>
                <w:lang w:eastAsia="en-US"/>
              </w:rPr>
            </w:pPr>
            <w:r w:rsidRPr="00EF3B8B">
              <w:rPr>
                <w:sz w:val="28"/>
                <w:szCs w:val="28"/>
                <w:lang w:eastAsia="en-US"/>
              </w:rPr>
              <w:t>«</w:t>
            </w:r>
            <w:r w:rsidR="00CC612B">
              <w:rPr>
                <w:sz w:val="28"/>
                <w:szCs w:val="28"/>
                <w:lang w:eastAsia="en-US"/>
              </w:rPr>
              <w:t>29</w:t>
            </w:r>
            <w:r w:rsidRPr="00EF3B8B">
              <w:rPr>
                <w:sz w:val="28"/>
                <w:szCs w:val="28"/>
                <w:lang w:eastAsia="en-US"/>
              </w:rPr>
              <w:t xml:space="preserve">» </w:t>
            </w:r>
            <w:r w:rsidR="00CC612B">
              <w:rPr>
                <w:sz w:val="28"/>
                <w:szCs w:val="28"/>
                <w:lang w:eastAsia="en-US"/>
              </w:rPr>
              <w:t>марта</w:t>
            </w:r>
            <w:r w:rsidRPr="00EF3B8B">
              <w:rPr>
                <w:sz w:val="28"/>
                <w:szCs w:val="28"/>
                <w:lang w:eastAsia="en-US"/>
              </w:rPr>
              <w:t xml:space="preserve"> 2023 г.</w:t>
            </w:r>
          </w:p>
        </w:tc>
      </w:tr>
    </w:tbl>
    <w:p w14:paraId="301C1E0B" w14:textId="62B9915F" w:rsidR="00D75752" w:rsidRDefault="00D75752" w:rsidP="00F53A02">
      <w:pPr>
        <w:jc w:val="center"/>
        <w:rPr>
          <w:sz w:val="28"/>
          <w:szCs w:val="28"/>
        </w:rPr>
      </w:pPr>
    </w:p>
    <w:p w14:paraId="040AE54C" w14:textId="77777777" w:rsidR="0059768C" w:rsidRDefault="0059768C" w:rsidP="00F53A02">
      <w:pPr>
        <w:jc w:val="center"/>
        <w:rPr>
          <w:sz w:val="28"/>
          <w:szCs w:val="28"/>
        </w:rPr>
      </w:pPr>
    </w:p>
    <w:p w14:paraId="6A608332" w14:textId="77777777" w:rsidR="00D75752" w:rsidRDefault="00D75752" w:rsidP="00F53A02">
      <w:pPr>
        <w:jc w:val="center"/>
        <w:rPr>
          <w:sz w:val="28"/>
          <w:szCs w:val="28"/>
        </w:rPr>
      </w:pPr>
    </w:p>
    <w:p w14:paraId="6E192457" w14:textId="77777777" w:rsidR="0059768C" w:rsidRDefault="0059768C" w:rsidP="00F53A02">
      <w:pPr>
        <w:jc w:val="center"/>
        <w:rPr>
          <w:b/>
          <w:sz w:val="28"/>
          <w:szCs w:val="36"/>
        </w:rPr>
      </w:pPr>
    </w:p>
    <w:p w14:paraId="222C6A71" w14:textId="77777777" w:rsidR="0059768C" w:rsidRDefault="0059768C" w:rsidP="00F53A02">
      <w:pPr>
        <w:jc w:val="center"/>
        <w:rPr>
          <w:b/>
          <w:sz w:val="28"/>
          <w:szCs w:val="36"/>
        </w:rPr>
      </w:pPr>
    </w:p>
    <w:p w14:paraId="3EB5CA6E" w14:textId="77777777" w:rsidR="005E0A7D" w:rsidRDefault="005E0A7D" w:rsidP="00F53A02">
      <w:pPr>
        <w:jc w:val="center"/>
        <w:rPr>
          <w:b/>
          <w:sz w:val="32"/>
          <w:szCs w:val="36"/>
        </w:rPr>
      </w:pPr>
    </w:p>
    <w:p w14:paraId="018EC044" w14:textId="77777777" w:rsidR="005E0A7D" w:rsidRDefault="005E0A7D" w:rsidP="00F53A02">
      <w:pPr>
        <w:jc w:val="center"/>
        <w:rPr>
          <w:b/>
          <w:sz w:val="32"/>
          <w:szCs w:val="36"/>
        </w:rPr>
      </w:pPr>
    </w:p>
    <w:p w14:paraId="782EE51A" w14:textId="77777777" w:rsidR="005E0A7D" w:rsidRDefault="005E0A7D" w:rsidP="00F53A02">
      <w:pPr>
        <w:jc w:val="center"/>
        <w:rPr>
          <w:b/>
          <w:sz w:val="32"/>
          <w:szCs w:val="36"/>
        </w:rPr>
      </w:pPr>
    </w:p>
    <w:p w14:paraId="49912B65" w14:textId="77777777" w:rsidR="005E0A7D" w:rsidRDefault="005E0A7D" w:rsidP="00F53A02">
      <w:pPr>
        <w:jc w:val="center"/>
        <w:rPr>
          <w:b/>
          <w:sz w:val="32"/>
          <w:szCs w:val="36"/>
        </w:rPr>
      </w:pPr>
    </w:p>
    <w:p w14:paraId="41B95115" w14:textId="3A181959" w:rsidR="00D75752" w:rsidRPr="0059768C" w:rsidRDefault="00D75752" w:rsidP="00F53A02">
      <w:pPr>
        <w:jc w:val="center"/>
        <w:rPr>
          <w:b/>
          <w:sz w:val="22"/>
          <w:szCs w:val="24"/>
        </w:rPr>
      </w:pPr>
      <w:r w:rsidRPr="0059768C">
        <w:rPr>
          <w:b/>
          <w:sz w:val="32"/>
          <w:szCs w:val="36"/>
        </w:rPr>
        <w:t>Сотникова Л.В.</w:t>
      </w:r>
    </w:p>
    <w:p w14:paraId="7D68583C" w14:textId="77777777" w:rsidR="00D75752" w:rsidRPr="0059768C" w:rsidRDefault="00D75752" w:rsidP="00F53A02">
      <w:pPr>
        <w:pStyle w:val="af0"/>
        <w:widowControl w:val="0"/>
        <w:tabs>
          <w:tab w:val="left" w:pos="780"/>
          <w:tab w:val="center" w:pos="4535"/>
        </w:tabs>
        <w:spacing w:after="0"/>
        <w:jc w:val="center"/>
        <w:rPr>
          <w:b/>
          <w:sz w:val="22"/>
          <w:szCs w:val="28"/>
        </w:rPr>
      </w:pPr>
    </w:p>
    <w:p w14:paraId="270DEC2F" w14:textId="77777777" w:rsidR="00D75752" w:rsidRPr="0059768C" w:rsidRDefault="00D75752" w:rsidP="00F53A02">
      <w:pPr>
        <w:pStyle w:val="af0"/>
        <w:widowControl w:val="0"/>
        <w:tabs>
          <w:tab w:val="left" w:pos="780"/>
          <w:tab w:val="center" w:pos="4535"/>
        </w:tabs>
        <w:spacing w:after="0"/>
        <w:jc w:val="center"/>
        <w:rPr>
          <w:b/>
          <w:sz w:val="36"/>
          <w:szCs w:val="36"/>
        </w:rPr>
      </w:pPr>
      <w:r w:rsidRPr="0059768C">
        <w:rPr>
          <w:b/>
          <w:color w:val="000000"/>
          <w:sz w:val="36"/>
          <w:szCs w:val="36"/>
          <w:shd w:val="clear" w:color="auto" w:fill="FFFFFF"/>
        </w:rPr>
        <w:t>Учет объектов интеллектуальной собственности</w:t>
      </w:r>
    </w:p>
    <w:p w14:paraId="226FC77B" w14:textId="77777777" w:rsidR="00FB64E0" w:rsidRPr="0059768C" w:rsidRDefault="00FB64E0" w:rsidP="00F53A02">
      <w:pPr>
        <w:jc w:val="center"/>
        <w:rPr>
          <w:bCs/>
          <w:sz w:val="28"/>
          <w:szCs w:val="28"/>
        </w:rPr>
      </w:pPr>
    </w:p>
    <w:p w14:paraId="35448609" w14:textId="77777777" w:rsidR="00FB64E0" w:rsidRPr="0059768C" w:rsidRDefault="00FB64E0" w:rsidP="00F53A02">
      <w:pPr>
        <w:jc w:val="center"/>
        <w:rPr>
          <w:bCs/>
          <w:sz w:val="28"/>
          <w:szCs w:val="28"/>
        </w:rPr>
      </w:pPr>
    </w:p>
    <w:p w14:paraId="20D6E4A2" w14:textId="77777777" w:rsidR="00FB64E0" w:rsidRPr="0059768C" w:rsidRDefault="00FB64E0" w:rsidP="00F53A02">
      <w:pPr>
        <w:jc w:val="center"/>
        <w:rPr>
          <w:b/>
          <w:sz w:val="28"/>
          <w:szCs w:val="28"/>
        </w:rPr>
      </w:pPr>
      <w:r w:rsidRPr="0059768C">
        <w:rPr>
          <w:b/>
          <w:sz w:val="28"/>
          <w:szCs w:val="28"/>
        </w:rPr>
        <w:t>Рабочая программа дисциплины</w:t>
      </w:r>
    </w:p>
    <w:p w14:paraId="50BDE36A" w14:textId="7742BD5E" w:rsidR="00926EC0" w:rsidRPr="0059768C" w:rsidRDefault="00FB64E0" w:rsidP="00F53A02">
      <w:pPr>
        <w:spacing w:line="276" w:lineRule="auto"/>
        <w:jc w:val="center"/>
        <w:rPr>
          <w:sz w:val="28"/>
          <w:szCs w:val="28"/>
        </w:rPr>
      </w:pPr>
      <w:r w:rsidRPr="0059768C">
        <w:rPr>
          <w:sz w:val="28"/>
          <w:szCs w:val="28"/>
        </w:rPr>
        <w:t xml:space="preserve">для студентов, </w:t>
      </w:r>
      <w:r w:rsidR="00D75752" w:rsidRPr="0059768C">
        <w:rPr>
          <w:sz w:val="28"/>
          <w:szCs w:val="28"/>
        </w:rPr>
        <w:t xml:space="preserve">обучающихся по направлению </w:t>
      </w:r>
      <w:r w:rsidRPr="0059768C">
        <w:rPr>
          <w:sz w:val="28"/>
          <w:szCs w:val="28"/>
        </w:rPr>
        <w:t xml:space="preserve">подготовки </w:t>
      </w:r>
      <w:r w:rsidR="00224C14" w:rsidRPr="0059768C">
        <w:rPr>
          <w:sz w:val="28"/>
          <w:szCs w:val="28"/>
        </w:rPr>
        <w:t>38.03.01 Экономика</w:t>
      </w:r>
      <w:r w:rsidR="005E0A7D">
        <w:rPr>
          <w:sz w:val="28"/>
          <w:szCs w:val="28"/>
        </w:rPr>
        <w:t xml:space="preserve"> профиль «</w:t>
      </w:r>
      <w:r w:rsidR="00926EC0" w:rsidRPr="0059768C">
        <w:rPr>
          <w:sz w:val="28"/>
          <w:szCs w:val="28"/>
        </w:rPr>
        <w:t>Международное налогооблож</w:t>
      </w:r>
      <w:r w:rsidR="005E0A7D">
        <w:rPr>
          <w:sz w:val="28"/>
          <w:szCs w:val="28"/>
        </w:rPr>
        <w:t>ение и таможенное регулирование»</w:t>
      </w:r>
    </w:p>
    <w:p w14:paraId="40E274C1" w14:textId="20956FA4" w:rsidR="00D75752" w:rsidRDefault="00D75752" w:rsidP="00F53A02">
      <w:pPr>
        <w:suppressAutoHyphens/>
        <w:jc w:val="center"/>
        <w:rPr>
          <w:i/>
          <w:sz w:val="28"/>
          <w:szCs w:val="28"/>
        </w:rPr>
      </w:pPr>
    </w:p>
    <w:p w14:paraId="1FE8B34F" w14:textId="1E92E96F" w:rsidR="0059768C" w:rsidRDefault="0059768C" w:rsidP="00F53A02">
      <w:pPr>
        <w:suppressAutoHyphens/>
        <w:jc w:val="center"/>
        <w:rPr>
          <w:i/>
          <w:sz w:val="28"/>
          <w:szCs w:val="28"/>
        </w:rPr>
      </w:pPr>
    </w:p>
    <w:p w14:paraId="0511FD5A" w14:textId="77777777" w:rsidR="0059768C" w:rsidRDefault="0059768C" w:rsidP="00F53A02">
      <w:pPr>
        <w:suppressAutoHyphens/>
        <w:jc w:val="center"/>
        <w:rPr>
          <w:i/>
          <w:sz w:val="28"/>
          <w:szCs w:val="28"/>
        </w:rPr>
      </w:pPr>
    </w:p>
    <w:p w14:paraId="539BCE60" w14:textId="77777777" w:rsidR="0059768C" w:rsidRPr="0059768C" w:rsidRDefault="0059768C" w:rsidP="00F53A02">
      <w:pPr>
        <w:suppressAutoHyphens/>
        <w:jc w:val="center"/>
        <w:rPr>
          <w:i/>
          <w:sz w:val="28"/>
          <w:szCs w:val="28"/>
        </w:rPr>
      </w:pPr>
    </w:p>
    <w:p w14:paraId="5AB9009B" w14:textId="77777777" w:rsidR="00CC612B" w:rsidRPr="00CC612B" w:rsidRDefault="00CC612B" w:rsidP="00CC612B">
      <w:pPr>
        <w:adjustRightInd/>
        <w:ind w:right="-1"/>
        <w:contextualSpacing/>
        <w:jc w:val="center"/>
        <w:rPr>
          <w:sz w:val="28"/>
          <w:szCs w:val="28"/>
          <w:lang w:eastAsia="en-US"/>
        </w:rPr>
      </w:pPr>
      <w:r w:rsidRPr="00CC612B">
        <w:rPr>
          <w:sz w:val="28"/>
          <w:szCs w:val="28"/>
          <w:lang w:eastAsia="en-US"/>
        </w:rPr>
        <w:t>Рекомендовано Ученым советом Факультета налогов, аудита и бизнес-анализа</w:t>
      </w:r>
    </w:p>
    <w:p w14:paraId="06590EFB" w14:textId="77777777" w:rsidR="00CC612B" w:rsidRPr="00CC612B" w:rsidRDefault="00CC612B" w:rsidP="00CC612B">
      <w:pPr>
        <w:adjustRightInd/>
        <w:ind w:right="-1"/>
        <w:contextualSpacing/>
        <w:jc w:val="center"/>
        <w:rPr>
          <w:sz w:val="28"/>
          <w:szCs w:val="28"/>
          <w:lang w:eastAsia="en-US"/>
        </w:rPr>
      </w:pPr>
      <w:r w:rsidRPr="00CC612B">
        <w:rPr>
          <w:sz w:val="28"/>
          <w:szCs w:val="28"/>
          <w:lang w:eastAsia="en-US"/>
        </w:rPr>
        <w:t>(протокол № 28 от 21 марта 2023 г.)</w:t>
      </w:r>
    </w:p>
    <w:p w14:paraId="21A07067" w14:textId="77777777" w:rsidR="00CC612B" w:rsidRPr="00CC612B" w:rsidRDefault="00CC612B" w:rsidP="00CC612B">
      <w:pPr>
        <w:adjustRightInd/>
        <w:ind w:right="-1"/>
        <w:contextualSpacing/>
        <w:jc w:val="center"/>
        <w:rPr>
          <w:sz w:val="28"/>
          <w:szCs w:val="28"/>
          <w:lang w:eastAsia="en-US"/>
        </w:rPr>
      </w:pPr>
    </w:p>
    <w:p w14:paraId="2304E242" w14:textId="77777777" w:rsidR="00CC612B" w:rsidRPr="00CC612B" w:rsidRDefault="00CC612B" w:rsidP="00CC612B">
      <w:pPr>
        <w:adjustRightInd/>
        <w:ind w:right="-1"/>
        <w:contextualSpacing/>
        <w:jc w:val="center"/>
        <w:rPr>
          <w:sz w:val="28"/>
          <w:szCs w:val="28"/>
          <w:lang w:eastAsia="en-US"/>
        </w:rPr>
      </w:pPr>
      <w:r w:rsidRPr="00CC612B">
        <w:rPr>
          <w:sz w:val="28"/>
          <w:szCs w:val="28"/>
          <w:lang w:eastAsia="en-US"/>
        </w:rPr>
        <w:t>Одобрено Советом Департамента аудита и корпоративной отчетности                  Факультета налогов, аудита и бизнес-анализа</w:t>
      </w:r>
    </w:p>
    <w:p w14:paraId="0D68B25B" w14:textId="77777777" w:rsidR="00CC612B" w:rsidRPr="00CC612B" w:rsidRDefault="00CC612B" w:rsidP="00CC612B">
      <w:pPr>
        <w:adjustRightInd/>
        <w:ind w:right="-1"/>
        <w:contextualSpacing/>
        <w:jc w:val="center"/>
        <w:rPr>
          <w:sz w:val="28"/>
          <w:szCs w:val="28"/>
          <w:lang w:eastAsia="en-US"/>
        </w:rPr>
      </w:pPr>
      <w:r w:rsidRPr="00CC612B">
        <w:rPr>
          <w:sz w:val="28"/>
          <w:szCs w:val="28"/>
          <w:lang w:eastAsia="en-US"/>
        </w:rPr>
        <w:t>(протокол № 26 от 21 марта 2023 г.)</w:t>
      </w:r>
    </w:p>
    <w:p w14:paraId="39C03A37" w14:textId="77777777" w:rsidR="00FB64E0" w:rsidRDefault="00FB64E0" w:rsidP="00F53A02">
      <w:pPr>
        <w:suppressAutoHyphens/>
        <w:jc w:val="center"/>
        <w:rPr>
          <w:i/>
          <w:sz w:val="28"/>
          <w:szCs w:val="28"/>
        </w:rPr>
      </w:pPr>
    </w:p>
    <w:p w14:paraId="1E862208" w14:textId="281E9E2D" w:rsidR="00FB64E0" w:rsidRDefault="00FB64E0" w:rsidP="00F53A02">
      <w:pPr>
        <w:suppressAutoHyphens/>
        <w:jc w:val="center"/>
        <w:rPr>
          <w:i/>
          <w:sz w:val="28"/>
          <w:szCs w:val="28"/>
        </w:rPr>
      </w:pPr>
    </w:p>
    <w:p w14:paraId="516B8352" w14:textId="13908B17" w:rsidR="0059768C" w:rsidRDefault="0059768C" w:rsidP="00F53A02">
      <w:pPr>
        <w:suppressAutoHyphens/>
        <w:jc w:val="center"/>
        <w:rPr>
          <w:i/>
          <w:sz w:val="28"/>
          <w:szCs w:val="28"/>
        </w:rPr>
      </w:pPr>
    </w:p>
    <w:p w14:paraId="2B34B504" w14:textId="4714FD35" w:rsidR="0059768C" w:rsidRDefault="0059768C" w:rsidP="00F53A02">
      <w:pPr>
        <w:suppressAutoHyphens/>
        <w:jc w:val="center"/>
        <w:rPr>
          <w:i/>
          <w:sz w:val="28"/>
          <w:szCs w:val="28"/>
        </w:rPr>
      </w:pPr>
    </w:p>
    <w:p w14:paraId="0B42A7CF" w14:textId="07842B2C" w:rsidR="0059768C" w:rsidRDefault="0059768C" w:rsidP="00F53A02">
      <w:pPr>
        <w:suppressAutoHyphens/>
        <w:jc w:val="center"/>
        <w:rPr>
          <w:i/>
          <w:sz w:val="28"/>
          <w:szCs w:val="28"/>
        </w:rPr>
      </w:pPr>
    </w:p>
    <w:p w14:paraId="36083FF6" w14:textId="698108D9" w:rsidR="0059768C" w:rsidRDefault="0059768C" w:rsidP="00F53A02">
      <w:pPr>
        <w:suppressAutoHyphens/>
        <w:jc w:val="center"/>
        <w:rPr>
          <w:i/>
          <w:sz w:val="28"/>
          <w:szCs w:val="28"/>
        </w:rPr>
      </w:pPr>
    </w:p>
    <w:p w14:paraId="35AB4B8F" w14:textId="77777777" w:rsidR="0059768C" w:rsidRDefault="0059768C" w:rsidP="00F53A02">
      <w:pPr>
        <w:suppressAutoHyphens/>
        <w:jc w:val="center"/>
        <w:rPr>
          <w:i/>
          <w:sz w:val="28"/>
          <w:szCs w:val="28"/>
        </w:rPr>
      </w:pPr>
    </w:p>
    <w:p w14:paraId="5B1E6820" w14:textId="335039EA" w:rsidR="00FB64E0" w:rsidRPr="005E0A7D" w:rsidRDefault="00D75752" w:rsidP="00F53A02">
      <w:pPr>
        <w:suppressAutoHyphens/>
        <w:jc w:val="center"/>
        <w:rPr>
          <w:sz w:val="24"/>
          <w:szCs w:val="24"/>
        </w:rPr>
      </w:pPr>
      <w:r w:rsidRPr="005E0A7D">
        <w:rPr>
          <w:sz w:val="28"/>
          <w:szCs w:val="28"/>
        </w:rPr>
        <w:t>Москва 2023</w:t>
      </w:r>
    </w:p>
    <w:sdt>
      <w:sdtPr>
        <w:rPr>
          <w:rFonts w:ascii="Times New Roman" w:eastAsia="Times New Roman" w:hAnsi="Times New Roman" w:cs="Times New Roman"/>
          <w:b/>
          <w:color w:val="auto"/>
          <w:sz w:val="28"/>
          <w:szCs w:val="24"/>
        </w:rPr>
        <w:id w:val="2129351789"/>
        <w:docPartObj>
          <w:docPartGallery w:val="Table of Contents"/>
          <w:docPartUnique/>
        </w:docPartObj>
      </w:sdtPr>
      <w:sdtEndPr>
        <w:rPr>
          <w:bCs/>
          <w:sz w:val="24"/>
        </w:rPr>
      </w:sdtEndPr>
      <w:sdtContent>
        <w:p w14:paraId="52309ED6" w14:textId="7969D8B3" w:rsidR="0059768C" w:rsidRPr="00F53A02" w:rsidRDefault="0059768C" w:rsidP="00F53A02">
          <w:pPr>
            <w:pStyle w:val="af8"/>
            <w:keepNext w:val="0"/>
            <w:keepLines w:val="0"/>
            <w:widowControl w:val="0"/>
            <w:jc w:val="center"/>
            <w:rPr>
              <w:rFonts w:ascii="Times New Roman" w:hAnsi="Times New Roman" w:cs="Times New Roman"/>
              <w:b/>
              <w:szCs w:val="24"/>
            </w:rPr>
          </w:pPr>
          <w:r w:rsidRPr="00F53A02">
            <w:rPr>
              <w:rFonts w:ascii="Times New Roman" w:hAnsi="Times New Roman" w:cs="Times New Roman"/>
              <w:b/>
              <w:szCs w:val="24"/>
            </w:rPr>
            <w:t>Содержание</w:t>
          </w:r>
        </w:p>
        <w:p w14:paraId="0414B930" w14:textId="52142AEE" w:rsidR="0059768C" w:rsidRPr="00F53A02" w:rsidRDefault="0059768C" w:rsidP="00F53A02">
          <w:pPr>
            <w:pStyle w:val="22"/>
            <w:tabs>
              <w:tab w:val="right" w:leader="dot" w:pos="10195"/>
            </w:tabs>
            <w:spacing w:after="0" w:line="276" w:lineRule="auto"/>
            <w:ind w:left="0"/>
            <w:jc w:val="both"/>
            <w:rPr>
              <w:noProof/>
              <w:sz w:val="26"/>
              <w:szCs w:val="26"/>
            </w:rPr>
          </w:pPr>
          <w:r w:rsidRPr="00F53A02">
            <w:rPr>
              <w:sz w:val="24"/>
              <w:szCs w:val="24"/>
            </w:rPr>
            <w:fldChar w:fldCharType="begin"/>
          </w:r>
          <w:r w:rsidRPr="00F53A02">
            <w:rPr>
              <w:sz w:val="24"/>
              <w:szCs w:val="24"/>
            </w:rPr>
            <w:instrText xml:space="preserve"> TOC \o "1-3" \h \z \u </w:instrText>
          </w:r>
          <w:r w:rsidRPr="00F53A02">
            <w:rPr>
              <w:sz w:val="24"/>
              <w:szCs w:val="24"/>
            </w:rPr>
            <w:fldChar w:fldCharType="separate"/>
          </w:r>
          <w:hyperlink w:anchor="_Toc128653671" w:history="1">
            <w:r w:rsidRPr="00F53A02">
              <w:rPr>
                <w:rStyle w:val="af6"/>
                <w:noProof/>
                <w:sz w:val="26"/>
                <w:szCs w:val="26"/>
              </w:rPr>
              <w:t>1. Наименование дисциплины</w:t>
            </w:r>
            <w:r w:rsidRPr="00F53A02">
              <w:rPr>
                <w:noProof/>
                <w:webHidden/>
                <w:sz w:val="26"/>
                <w:szCs w:val="26"/>
              </w:rPr>
              <w:tab/>
            </w:r>
            <w:r w:rsidRPr="00F53A02">
              <w:rPr>
                <w:noProof/>
                <w:webHidden/>
                <w:sz w:val="26"/>
                <w:szCs w:val="26"/>
              </w:rPr>
              <w:fldChar w:fldCharType="begin"/>
            </w:r>
            <w:r w:rsidRPr="00F53A02">
              <w:rPr>
                <w:noProof/>
                <w:webHidden/>
                <w:sz w:val="26"/>
                <w:szCs w:val="26"/>
              </w:rPr>
              <w:instrText xml:space="preserve"> PAGEREF _Toc128653671 \h </w:instrText>
            </w:r>
            <w:r w:rsidRPr="00F53A02">
              <w:rPr>
                <w:noProof/>
                <w:webHidden/>
                <w:sz w:val="26"/>
                <w:szCs w:val="26"/>
              </w:rPr>
            </w:r>
            <w:r w:rsidRPr="00F53A02">
              <w:rPr>
                <w:noProof/>
                <w:webHidden/>
                <w:sz w:val="26"/>
                <w:szCs w:val="26"/>
              </w:rPr>
              <w:fldChar w:fldCharType="separate"/>
            </w:r>
            <w:r w:rsidR="002E2AA2">
              <w:rPr>
                <w:noProof/>
                <w:webHidden/>
                <w:sz w:val="26"/>
                <w:szCs w:val="26"/>
              </w:rPr>
              <w:t>3</w:t>
            </w:r>
            <w:r w:rsidRPr="00F53A02">
              <w:rPr>
                <w:noProof/>
                <w:webHidden/>
                <w:sz w:val="26"/>
                <w:szCs w:val="26"/>
              </w:rPr>
              <w:fldChar w:fldCharType="end"/>
            </w:r>
          </w:hyperlink>
        </w:p>
        <w:p w14:paraId="2A111BCA" w14:textId="4FE67C6C"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2" w:history="1">
            <w:r w:rsidR="0059768C" w:rsidRPr="00F53A02">
              <w:rPr>
                <w:rStyle w:val="af6"/>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_Toc128653672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3</w:t>
            </w:r>
            <w:r w:rsidR="0059768C" w:rsidRPr="00F53A02">
              <w:rPr>
                <w:noProof/>
                <w:webHidden/>
                <w:sz w:val="26"/>
                <w:szCs w:val="26"/>
              </w:rPr>
              <w:fldChar w:fldCharType="end"/>
            </w:r>
          </w:hyperlink>
        </w:p>
        <w:p w14:paraId="6D63D472" w14:textId="6E4DBF36"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3" w:history="1">
            <w:r w:rsidR="0059768C" w:rsidRPr="00F53A02">
              <w:rPr>
                <w:rStyle w:val="af6"/>
                <w:noProof/>
                <w:sz w:val="26"/>
                <w:szCs w:val="26"/>
              </w:rPr>
              <w:t>3. Место дисциплины в структуре образовательной программы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_Toc128653673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4</w:t>
            </w:r>
            <w:r w:rsidR="0059768C" w:rsidRPr="00F53A02">
              <w:rPr>
                <w:noProof/>
                <w:webHidden/>
                <w:sz w:val="26"/>
                <w:szCs w:val="26"/>
              </w:rPr>
              <w:fldChar w:fldCharType="end"/>
            </w:r>
          </w:hyperlink>
        </w:p>
        <w:p w14:paraId="29D9FEDE" w14:textId="18E4E5AF"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4" w:history="1">
            <w:r w:rsidR="0059768C" w:rsidRPr="00F53A02">
              <w:rPr>
                <w:rStyle w:val="af6"/>
                <w:noProof/>
                <w:sz w:val="26"/>
                <w:szCs w:val="26"/>
              </w:rPr>
              <w:t xml:space="preserve">4. Объем дисциплины(модуля) в зачетных единицах и в академических часах с выделением объема аудиторной (лекции, </w:t>
            </w:r>
            <w:bookmarkStart w:id="0" w:name="_GoBack"/>
            <w:bookmarkEnd w:id="0"/>
            <w:r w:rsidR="0059768C" w:rsidRPr="00F53A02">
              <w:rPr>
                <w:rStyle w:val="af6"/>
                <w:noProof/>
                <w:sz w:val="26"/>
                <w:szCs w:val="26"/>
              </w:rPr>
              <w:t>семинары) и самостоятельной работы обучающихся</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_Toc128653674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4</w:t>
            </w:r>
            <w:r w:rsidR="0059768C" w:rsidRPr="00F53A02">
              <w:rPr>
                <w:noProof/>
                <w:webHidden/>
                <w:sz w:val="26"/>
                <w:szCs w:val="26"/>
              </w:rPr>
              <w:fldChar w:fldCharType="end"/>
            </w:r>
          </w:hyperlink>
        </w:p>
        <w:p w14:paraId="2B136264" w14:textId="6AA4395E"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5" w:history="1">
            <w:r w:rsidR="0059768C" w:rsidRPr="00F53A02">
              <w:rPr>
                <w:rStyle w:val="af6"/>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_Toc128653675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5</w:t>
            </w:r>
            <w:r w:rsidR="0059768C" w:rsidRPr="00F53A02">
              <w:rPr>
                <w:noProof/>
                <w:webHidden/>
                <w:sz w:val="26"/>
                <w:szCs w:val="26"/>
              </w:rPr>
              <w:fldChar w:fldCharType="end"/>
            </w:r>
          </w:hyperlink>
        </w:p>
        <w:p w14:paraId="21B264B5" w14:textId="4E0263E5"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6" w:history="1">
            <w:r w:rsidR="0059768C" w:rsidRPr="00F53A02">
              <w:rPr>
                <w:rStyle w:val="af6"/>
                <w:noProof/>
                <w:sz w:val="26"/>
                <w:szCs w:val="26"/>
              </w:rPr>
              <w:t>5.1. Содержание дисциплины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_Toc128653676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5</w:t>
            </w:r>
            <w:r w:rsidR="0059768C" w:rsidRPr="00F53A02">
              <w:rPr>
                <w:noProof/>
                <w:webHidden/>
                <w:sz w:val="26"/>
                <w:szCs w:val="26"/>
              </w:rPr>
              <w:fldChar w:fldCharType="end"/>
            </w:r>
          </w:hyperlink>
        </w:p>
        <w:p w14:paraId="53CE2714" w14:textId="7ECC80E8"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7" w:history="1">
            <w:r w:rsidR="0059768C" w:rsidRPr="00F53A02">
              <w:rPr>
                <w:rStyle w:val="af6"/>
                <w:noProof/>
                <w:sz w:val="26"/>
                <w:szCs w:val="26"/>
              </w:rPr>
              <w:t>5.2. Учебно – тематический план</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_Toc128653677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10</w:t>
            </w:r>
            <w:r w:rsidR="0059768C" w:rsidRPr="00F53A02">
              <w:rPr>
                <w:noProof/>
                <w:webHidden/>
                <w:sz w:val="26"/>
                <w:szCs w:val="26"/>
              </w:rPr>
              <w:fldChar w:fldCharType="end"/>
            </w:r>
          </w:hyperlink>
        </w:p>
        <w:p w14:paraId="26BE145E" w14:textId="1D799BEF"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8" w:history="1">
            <w:r w:rsidR="0059768C" w:rsidRPr="00F53A02">
              <w:rPr>
                <w:rStyle w:val="af6"/>
                <w:noProof/>
                <w:sz w:val="26"/>
                <w:szCs w:val="26"/>
              </w:rPr>
              <w:t>5.3. Содержание семинаров, практических занятий</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_Toc128653678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11</w:t>
            </w:r>
            <w:r w:rsidR="0059768C" w:rsidRPr="00F53A02">
              <w:rPr>
                <w:noProof/>
                <w:webHidden/>
                <w:sz w:val="26"/>
                <w:szCs w:val="26"/>
              </w:rPr>
              <w:fldChar w:fldCharType="end"/>
            </w:r>
          </w:hyperlink>
        </w:p>
        <w:p w14:paraId="6520156A" w14:textId="6C6274CF"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79" w:history="1">
            <w:r w:rsidR="0059768C" w:rsidRPr="00F53A02">
              <w:rPr>
                <w:rStyle w:val="af6"/>
                <w:noProof/>
                <w:sz w:val="26"/>
                <w:szCs w:val="26"/>
              </w:rPr>
              <w:t>6. Перечень учебно-методического обеспечения для самостоятельной работы обучающихся по дисциплине</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_Toc128653679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13</w:t>
            </w:r>
            <w:r w:rsidR="0059768C" w:rsidRPr="00F53A02">
              <w:rPr>
                <w:noProof/>
                <w:webHidden/>
                <w:sz w:val="26"/>
                <w:szCs w:val="26"/>
              </w:rPr>
              <w:fldChar w:fldCharType="end"/>
            </w:r>
          </w:hyperlink>
        </w:p>
        <w:p w14:paraId="1AE27759" w14:textId="4F0629C8"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0" w:history="1">
            <w:r w:rsidR="0059768C" w:rsidRPr="00F53A02">
              <w:rPr>
                <w:rStyle w:val="af6"/>
                <w:noProof/>
                <w:sz w:val="26"/>
                <w:szCs w:val="26"/>
              </w:rPr>
              <w:t>6.1. Перечень вопросов, отводимых на самостоятельное освоение дисциплины, формы внеаудиторной самостоятельной работы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_Toc128653680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13</w:t>
            </w:r>
            <w:r w:rsidR="0059768C" w:rsidRPr="00F53A02">
              <w:rPr>
                <w:noProof/>
                <w:webHidden/>
                <w:sz w:val="26"/>
                <w:szCs w:val="26"/>
              </w:rPr>
              <w:fldChar w:fldCharType="end"/>
            </w:r>
          </w:hyperlink>
        </w:p>
        <w:p w14:paraId="7D096420" w14:textId="20D21F11"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1" w:history="1">
            <w:r w:rsidR="0059768C" w:rsidRPr="00F53A02">
              <w:rPr>
                <w:rStyle w:val="af6"/>
                <w:noProof/>
                <w:sz w:val="26"/>
                <w:szCs w:val="26"/>
              </w:rPr>
              <w:t>6.2. Перечень вопросов, заданий, тем для подготовки к текущему контролю (согласно таблице 2)</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_Toc128653681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18</w:t>
            </w:r>
            <w:r w:rsidR="0059768C" w:rsidRPr="00F53A02">
              <w:rPr>
                <w:noProof/>
                <w:webHidden/>
                <w:sz w:val="26"/>
                <w:szCs w:val="26"/>
              </w:rPr>
              <w:fldChar w:fldCharType="end"/>
            </w:r>
          </w:hyperlink>
        </w:p>
        <w:p w14:paraId="6C5314CF" w14:textId="768B364A"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2" w:history="1">
            <w:r w:rsidR="0059768C" w:rsidRPr="00F53A02">
              <w:rPr>
                <w:rStyle w:val="af6"/>
                <w:noProof/>
                <w:sz w:val="26"/>
                <w:szCs w:val="26"/>
              </w:rPr>
              <w:t>7. Фонд оценочных средств для проведения промежуточной аттестации обучающихся по дисциплине</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_Toc128653682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20</w:t>
            </w:r>
            <w:r w:rsidR="0059768C" w:rsidRPr="00F53A02">
              <w:rPr>
                <w:noProof/>
                <w:webHidden/>
                <w:sz w:val="26"/>
                <w:szCs w:val="26"/>
              </w:rPr>
              <w:fldChar w:fldCharType="end"/>
            </w:r>
          </w:hyperlink>
        </w:p>
        <w:p w14:paraId="4A524CB3" w14:textId="799FAA74"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3" w:history="1">
            <w:r w:rsidR="0059768C" w:rsidRPr="00F53A02">
              <w:rPr>
                <w:rStyle w:val="af6"/>
                <w:noProof/>
                <w:sz w:val="26"/>
                <w:szCs w:val="26"/>
              </w:rPr>
              <w:t>Перечень контрольных вопросов к зачету:</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_Toc128653683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23</w:t>
            </w:r>
            <w:r w:rsidR="0059768C" w:rsidRPr="00F53A02">
              <w:rPr>
                <w:noProof/>
                <w:webHidden/>
                <w:sz w:val="26"/>
                <w:szCs w:val="26"/>
              </w:rPr>
              <w:fldChar w:fldCharType="end"/>
            </w:r>
          </w:hyperlink>
        </w:p>
        <w:p w14:paraId="52554079" w14:textId="26A52813"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4" w:history="1">
            <w:r w:rsidR="0059768C" w:rsidRPr="00F53A02">
              <w:rPr>
                <w:rStyle w:val="af6"/>
                <w:noProof/>
                <w:sz w:val="26"/>
                <w:szCs w:val="26"/>
              </w:rPr>
              <w:t>8. Перечень основной и дополнительной учебной литературы, необходимой для освоения дисциплины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_Toc128653684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26</w:t>
            </w:r>
            <w:r w:rsidR="0059768C" w:rsidRPr="00F53A02">
              <w:rPr>
                <w:noProof/>
                <w:webHidden/>
                <w:sz w:val="26"/>
                <w:szCs w:val="26"/>
              </w:rPr>
              <w:fldChar w:fldCharType="end"/>
            </w:r>
          </w:hyperlink>
        </w:p>
        <w:p w14:paraId="2B974CCE" w14:textId="631DE79F"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5" w:history="1">
            <w:r w:rsidR="0059768C" w:rsidRPr="00F53A02">
              <w:rPr>
                <w:rStyle w:val="af6"/>
                <w:noProof/>
                <w:sz w:val="26"/>
                <w:szCs w:val="26"/>
              </w:rPr>
              <w:t>9. Перечень ресурсов информационно-телекоммуникационной сети «Интернет», необходимых для освоения дисциплины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_Toc128653685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27</w:t>
            </w:r>
            <w:r w:rsidR="0059768C" w:rsidRPr="00F53A02">
              <w:rPr>
                <w:noProof/>
                <w:webHidden/>
                <w:sz w:val="26"/>
                <w:szCs w:val="26"/>
              </w:rPr>
              <w:fldChar w:fldCharType="end"/>
            </w:r>
          </w:hyperlink>
        </w:p>
        <w:p w14:paraId="666A556C" w14:textId="4C6C16A6"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6" w:history="1">
            <w:r w:rsidR="0059768C" w:rsidRPr="00F53A02">
              <w:rPr>
                <w:rStyle w:val="af6"/>
                <w:noProof/>
                <w:sz w:val="26"/>
                <w:szCs w:val="26"/>
              </w:rPr>
              <w:t>10. Методические указания для обучающихся по освоению дисциплины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_Toc128653686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28</w:t>
            </w:r>
            <w:r w:rsidR="0059768C" w:rsidRPr="00F53A02">
              <w:rPr>
                <w:noProof/>
                <w:webHidden/>
                <w:sz w:val="26"/>
                <w:szCs w:val="26"/>
              </w:rPr>
              <w:fldChar w:fldCharType="end"/>
            </w:r>
          </w:hyperlink>
        </w:p>
        <w:p w14:paraId="185C013B" w14:textId="7538581A"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7" w:history="1">
            <w:r w:rsidR="0059768C" w:rsidRPr="00F53A02">
              <w:rPr>
                <w:rStyle w:val="af6"/>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_Toc128653687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31</w:t>
            </w:r>
            <w:r w:rsidR="0059768C" w:rsidRPr="00F53A02">
              <w:rPr>
                <w:noProof/>
                <w:webHidden/>
                <w:sz w:val="26"/>
                <w:szCs w:val="26"/>
              </w:rPr>
              <w:fldChar w:fldCharType="end"/>
            </w:r>
          </w:hyperlink>
        </w:p>
        <w:p w14:paraId="1CA7E49D" w14:textId="0740CEE5"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88" w:history="1">
            <w:r w:rsidR="0059768C" w:rsidRPr="00F53A02">
              <w:rPr>
                <w:rStyle w:val="af6"/>
                <w:rFonts w:eastAsia="Calibri"/>
                <w:noProof/>
                <w:sz w:val="26"/>
                <w:szCs w:val="26"/>
              </w:rPr>
              <w:t>11. 1. Комплект лицензионного программного обеспечения:</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_Toc128653688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31</w:t>
            </w:r>
            <w:r w:rsidR="0059768C" w:rsidRPr="00F53A02">
              <w:rPr>
                <w:noProof/>
                <w:webHidden/>
                <w:sz w:val="26"/>
                <w:szCs w:val="26"/>
              </w:rPr>
              <w:fldChar w:fldCharType="end"/>
            </w:r>
          </w:hyperlink>
        </w:p>
        <w:p w14:paraId="79308D96" w14:textId="1888672C"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93" w:history="1">
            <w:r w:rsidR="0059768C" w:rsidRPr="00F53A02">
              <w:rPr>
                <w:rStyle w:val="af6"/>
                <w:rFonts w:eastAsia="Calibri"/>
                <w:noProof/>
                <w:sz w:val="26"/>
                <w:szCs w:val="26"/>
              </w:rPr>
              <w:t>11.2. Современные профессиональные базы данных и информационные справочные системы</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_Toc128653693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31</w:t>
            </w:r>
            <w:r w:rsidR="0059768C" w:rsidRPr="00F53A02">
              <w:rPr>
                <w:noProof/>
                <w:webHidden/>
                <w:sz w:val="26"/>
                <w:szCs w:val="26"/>
              </w:rPr>
              <w:fldChar w:fldCharType="end"/>
            </w:r>
          </w:hyperlink>
        </w:p>
        <w:p w14:paraId="56B4B14C" w14:textId="3A0067A4"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94" w:history="1">
            <w:r w:rsidR="0059768C" w:rsidRPr="00F53A02">
              <w:rPr>
                <w:rStyle w:val="af6"/>
                <w:rFonts w:eastAsia="Calibri"/>
                <w:noProof/>
                <w:sz w:val="26"/>
                <w:szCs w:val="26"/>
              </w:rPr>
              <w:t>11.3. Сертифицированные программные и аппаратные средства защиты информации</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_Toc128653694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32</w:t>
            </w:r>
            <w:r w:rsidR="0059768C" w:rsidRPr="00F53A02">
              <w:rPr>
                <w:noProof/>
                <w:webHidden/>
                <w:sz w:val="26"/>
                <w:szCs w:val="26"/>
              </w:rPr>
              <w:fldChar w:fldCharType="end"/>
            </w:r>
          </w:hyperlink>
        </w:p>
        <w:p w14:paraId="6D02898C" w14:textId="33B62D64" w:rsidR="0059768C" w:rsidRPr="00F53A02" w:rsidRDefault="00F136B3" w:rsidP="00F53A02">
          <w:pPr>
            <w:pStyle w:val="22"/>
            <w:tabs>
              <w:tab w:val="right" w:leader="dot" w:pos="10195"/>
            </w:tabs>
            <w:spacing w:after="0" w:line="276" w:lineRule="auto"/>
            <w:ind w:left="0"/>
            <w:jc w:val="both"/>
            <w:rPr>
              <w:noProof/>
              <w:sz w:val="26"/>
              <w:szCs w:val="26"/>
            </w:rPr>
          </w:pPr>
          <w:hyperlink w:anchor="_Toc128653695" w:history="1">
            <w:r w:rsidR="0059768C" w:rsidRPr="00F53A02">
              <w:rPr>
                <w:rStyle w:val="af6"/>
                <w:noProof/>
                <w:sz w:val="26"/>
                <w:szCs w:val="26"/>
              </w:rPr>
              <w:t>12. Описание материально-технической базы, необходимой для осуществления образовательного процесса по дисциплине.</w:t>
            </w:r>
            <w:r w:rsidR="0059768C" w:rsidRPr="00F53A02">
              <w:rPr>
                <w:noProof/>
                <w:webHidden/>
                <w:sz w:val="26"/>
                <w:szCs w:val="26"/>
              </w:rPr>
              <w:tab/>
            </w:r>
            <w:r w:rsidR="0059768C" w:rsidRPr="00F53A02">
              <w:rPr>
                <w:noProof/>
                <w:webHidden/>
                <w:sz w:val="26"/>
                <w:szCs w:val="26"/>
              </w:rPr>
              <w:fldChar w:fldCharType="begin"/>
            </w:r>
            <w:r w:rsidR="0059768C" w:rsidRPr="00F53A02">
              <w:rPr>
                <w:noProof/>
                <w:webHidden/>
                <w:sz w:val="26"/>
                <w:szCs w:val="26"/>
              </w:rPr>
              <w:instrText xml:space="preserve"> PAGEREF _Toc128653695 \h </w:instrText>
            </w:r>
            <w:r w:rsidR="0059768C" w:rsidRPr="00F53A02">
              <w:rPr>
                <w:noProof/>
                <w:webHidden/>
                <w:sz w:val="26"/>
                <w:szCs w:val="26"/>
              </w:rPr>
            </w:r>
            <w:r w:rsidR="0059768C" w:rsidRPr="00F53A02">
              <w:rPr>
                <w:noProof/>
                <w:webHidden/>
                <w:sz w:val="26"/>
                <w:szCs w:val="26"/>
              </w:rPr>
              <w:fldChar w:fldCharType="separate"/>
            </w:r>
            <w:r w:rsidR="002E2AA2">
              <w:rPr>
                <w:noProof/>
                <w:webHidden/>
                <w:sz w:val="26"/>
                <w:szCs w:val="26"/>
              </w:rPr>
              <w:t>32</w:t>
            </w:r>
            <w:r w:rsidR="0059768C" w:rsidRPr="00F53A02">
              <w:rPr>
                <w:noProof/>
                <w:webHidden/>
                <w:sz w:val="26"/>
                <w:szCs w:val="26"/>
              </w:rPr>
              <w:fldChar w:fldCharType="end"/>
            </w:r>
          </w:hyperlink>
        </w:p>
        <w:p w14:paraId="2E4A4FC9" w14:textId="2EABB72B" w:rsidR="0059768C" w:rsidRDefault="0059768C" w:rsidP="00F53A02">
          <w:pPr>
            <w:spacing w:line="276" w:lineRule="auto"/>
          </w:pPr>
          <w:r w:rsidRPr="00F53A02">
            <w:rPr>
              <w:bCs/>
              <w:sz w:val="24"/>
              <w:szCs w:val="24"/>
            </w:rPr>
            <w:fldChar w:fldCharType="end"/>
          </w:r>
        </w:p>
      </w:sdtContent>
    </w:sdt>
    <w:p w14:paraId="16AD666D" w14:textId="3000A8C7" w:rsidR="0059768C" w:rsidRDefault="0059768C" w:rsidP="00F53A02">
      <w:pPr>
        <w:autoSpaceDE/>
        <w:autoSpaceDN/>
        <w:adjustRightInd/>
        <w:spacing w:after="200" w:line="276" w:lineRule="auto"/>
        <w:rPr>
          <w:rFonts w:eastAsiaTheme="majorEastAsia"/>
          <w:b/>
          <w:sz w:val="28"/>
          <w:szCs w:val="28"/>
        </w:rPr>
      </w:pPr>
    </w:p>
    <w:p w14:paraId="06049C8B" w14:textId="77777777" w:rsidR="00F53A02" w:rsidRDefault="00F53A02" w:rsidP="00F53A02">
      <w:pPr>
        <w:autoSpaceDE/>
        <w:autoSpaceDN/>
        <w:adjustRightInd/>
        <w:spacing w:after="200" w:line="276" w:lineRule="auto"/>
        <w:rPr>
          <w:rFonts w:eastAsiaTheme="majorEastAsia"/>
          <w:b/>
          <w:sz w:val="28"/>
          <w:szCs w:val="28"/>
        </w:rPr>
      </w:pPr>
      <w:bookmarkStart w:id="1" w:name="_Toc128653671"/>
      <w:r>
        <w:rPr>
          <w:b/>
          <w:sz w:val="28"/>
          <w:szCs w:val="28"/>
        </w:rPr>
        <w:br w:type="page"/>
      </w:r>
    </w:p>
    <w:p w14:paraId="52122C0D" w14:textId="45D135AA"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r w:rsidRPr="0059768C">
        <w:rPr>
          <w:rFonts w:ascii="Times New Roman" w:hAnsi="Times New Roman" w:cs="Times New Roman"/>
          <w:b/>
          <w:color w:val="auto"/>
          <w:sz w:val="28"/>
          <w:szCs w:val="28"/>
        </w:rPr>
        <w:lastRenderedPageBreak/>
        <w:t xml:space="preserve">1. Наименование </w:t>
      </w:r>
      <w:r w:rsidR="000C5D47" w:rsidRPr="0059768C">
        <w:rPr>
          <w:rFonts w:ascii="Times New Roman" w:hAnsi="Times New Roman" w:cs="Times New Roman"/>
          <w:b/>
          <w:color w:val="auto"/>
          <w:sz w:val="28"/>
          <w:szCs w:val="28"/>
        </w:rPr>
        <w:t>дисциплины</w:t>
      </w:r>
      <w:bookmarkEnd w:id="1"/>
      <w:r w:rsidRPr="0059768C">
        <w:rPr>
          <w:rFonts w:ascii="Times New Roman" w:hAnsi="Times New Roman" w:cs="Times New Roman"/>
          <w:b/>
          <w:color w:val="auto"/>
          <w:sz w:val="28"/>
          <w:szCs w:val="28"/>
        </w:rPr>
        <w:t xml:space="preserve"> </w:t>
      </w:r>
    </w:p>
    <w:p w14:paraId="1EFA68FF" w14:textId="74F29BE6" w:rsidR="00BA7A48" w:rsidRPr="00B15B15" w:rsidRDefault="00B042FE" w:rsidP="00F53A02">
      <w:pPr>
        <w:tabs>
          <w:tab w:val="left" w:pos="540"/>
        </w:tabs>
        <w:ind w:firstLine="709"/>
        <w:contextualSpacing/>
        <w:jc w:val="both"/>
        <w:rPr>
          <w:color w:val="000000"/>
          <w:sz w:val="28"/>
          <w:szCs w:val="28"/>
          <w:shd w:val="clear" w:color="auto" w:fill="FFFFFF"/>
        </w:rPr>
      </w:pPr>
      <w:r w:rsidRPr="00B15B15">
        <w:rPr>
          <w:color w:val="000000"/>
          <w:sz w:val="28"/>
          <w:szCs w:val="28"/>
          <w:shd w:val="clear" w:color="auto" w:fill="FFFFFF"/>
        </w:rPr>
        <w:t>Учебная дисциплина «</w:t>
      </w:r>
      <w:r w:rsidR="00BA7A48" w:rsidRPr="00B15B15">
        <w:rPr>
          <w:color w:val="000000"/>
          <w:sz w:val="28"/>
          <w:szCs w:val="28"/>
          <w:shd w:val="clear" w:color="auto" w:fill="FFFFFF"/>
        </w:rPr>
        <w:t>Учет объектов интеллектуальной собственности</w:t>
      </w:r>
      <w:r w:rsidRPr="00B15B15">
        <w:rPr>
          <w:color w:val="000000"/>
          <w:sz w:val="28"/>
          <w:szCs w:val="28"/>
          <w:shd w:val="clear" w:color="auto" w:fill="FFFFFF"/>
        </w:rPr>
        <w:t>»</w:t>
      </w:r>
    </w:p>
    <w:p w14:paraId="5614442B" w14:textId="77777777" w:rsidR="00BA7A48" w:rsidRPr="00B15B15" w:rsidRDefault="00BA7A48" w:rsidP="00F53A02">
      <w:pPr>
        <w:tabs>
          <w:tab w:val="left" w:pos="540"/>
        </w:tabs>
        <w:ind w:firstLine="709"/>
        <w:contextualSpacing/>
        <w:jc w:val="both"/>
        <w:rPr>
          <w:color w:val="000000"/>
          <w:sz w:val="28"/>
          <w:szCs w:val="28"/>
          <w:shd w:val="clear" w:color="auto" w:fill="FFFFFF"/>
        </w:rPr>
      </w:pPr>
    </w:p>
    <w:p w14:paraId="50B34C2C" w14:textId="06B9036B" w:rsidR="0088321E" w:rsidRDefault="00C52F7B" w:rsidP="00F53A02">
      <w:pPr>
        <w:pStyle w:val="2"/>
        <w:keepNext w:val="0"/>
        <w:keepLines w:val="0"/>
        <w:ind w:firstLine="709"/>
        <w:jc w:val="both"/>
        <w:rPr>
          <w:rFonts w:ascii="Times New Roman" w:hAnsi="Times New Roman" w:cs="Times New Roman"/>
          <w:b/>
          <w:color w:val="auto"/>
          <w:sz w:val="28"/>
          <w:szCs w:val="28"/>
        </w:rPr>
      </w:pPr>
      <w:bookmarkStart w:id="2" w:name="_Toc128653672"/>
      <w:r w:rsidRPr="0059768C">
        <w:rPr>
          <w:rFonts w:ascii="Times New Roman" w:hAnsi="Times New Roman" w:cs="Times New Roman"/>
          <w:b/>
          <w:color w:val="auto"/>
          <w:sz w:val="28"/>
          <w:szCs w:val="28"/>
        </w:rPr>
        <w:t>2.</w:t>
      </w:r>
      <w:r w:rsidR="00901E20" w:rsidRPr="0059768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2C4D97F" w14:textId="77777777" w:rsidR="00B41CB9" w:rsidRPr="00B41CB9" w:rsidRDefault="00B41CB9" w:rsidP="00B41CB9"/>
    <w:p w14:paraId="42F3E3F0" w14:textId="7542E2D4" w:rsidR="00604374" w:rsidRPr="00B15B15" w:rsidRDefault="00224C14" w:rsidP="00F53A02">
      <w:pPr>
        <w:ind w:firstLine="709"/>
        <w:jc w:val="both"/>
        <w:rPr>
          <w:sz w:val="28"/>
          <w:szCs w:val="28"/>
        </w:rPr>
      </w:pPr>
      <w:r w:rsidRPr="00B15B15">
        <w:rPr>
          <w:sz w:val="28"/>
          <w:szCs w:val="28"/>
        </w:rPr>
        <w:t>Дисциплина «Учёт объектов интеллектуальной собственности» обеспечивает формирование следующих компетенций:</w:t>
      </w:r>
    </w:p>
    <w:p w14:paraId="39EC4ECF" w14:textId="77777777" w:rsidR="00604374" w:rsidRPr="00B15B15" w:rsidRDefault="00604374" w:rsidP="00F53A02">
      <w:pPr>
        <w:ind w:firstLine="709"/>
        <w:jc w:val="right"/>
        <w:rPr>
          <w:sz w:val="28"/>
          <w:szCs w:val="28"/>
        </w:rPr>
      </w:pPr>
    </w:p>
    <w:p w14:paraId="251DEF36" w14:textId="39982395" w:rsidR="00224C14" w:rsidRPr="00B15B15" w:rsidRDefault="00224C14" w:rsidP="00F53A02">
      <w:pPr>
        <w:ind w:firstLine="709"/>
        <w:jc w:val="right"/>
        <w:rPr>
          <w:sz w:val="28"/>
          <w:szCs w:val="28"/>
        </w:rPr>
      </w:pPr>
      <w:r w:rsidRPr="00B15B15">
        <w:rPr>
          <w:sz w:val="28"/>
          <w:szCs w:val="28"/>
        </w:rPr>
        <w:t>Таблица 1</w:t>
      </w:r>
    </w:p>
    <w:tbl>
      <w:tblPr>
        <w:tblStyle w:val="a7"/>
        <w:tblW w:w="5000" w:type="pct"/>
        <w:tblLayout w:type="fixed"/>
        <w:tblLook w:val="04A0" w:firstRow="1" w:lastRow="0" w:firstColumn="1" w:lastColumn="0" w:noHBand="0" w:noVBand="1"/>
      </w:tblPr>
      <w:tblGrid>
        <w:gridCol w:w="1446"/>
        <w:gridCol w:w="2237"/>
        <w:gridCol w:w="2834"/>
        <w:gridCol w:w="3678"/>
      </w:tblGrid>
      <w:tr w:rsidR="00DE219B" w:rsidRPr="00B15B15" w14:paraId="1319D81B" w14:textId="77777777" w:rsidTr="0059768C">
        <w:tc>
          <w:tcPr>
            <w:tcW w:w="709" w:type="pct"/>
          </w:tcPr>
          <w:p w14:paraId="1DA5C36E" w14:textId="017736C1" w:rsidR="006B5B4D" w:rsidRPr="00B15B15" w:rsidRDefault="0088321E" w:rsidP="00F53A02">
            <w:pPr>
              <w:tabs>
                <w:tab w:val="left" w:pos="540"/>
              </w:tabs>
              <w:ind w:left="-120" w:right="-210"/>
              <w:contextualSpacing/>
              <w:jc w:val="both"/>
              <w:rPr>
                <w:sz w:val="24"/>
                <w:szCs w:val="24"/>
              </w:rPr>
            </w:pPr>
            <w:r w:rsidRPr="00B15B15">
              <w:rPr>
                <w:sz w:val="28"/>
                <w:szCs w:val="28"/>
              </w:rPr>
              <w:t xml:space="preserve"> </w:t>
            </w:r>
            <w:r w:rsidR="006B5B4D" w:rsidRPr="00B15B15">
              <w:rPr>
                <w:sz w:val="24"/>
                <w:szCs w:val="24"/>
              </w:rPr>
              <w:t>Код компетенции</w:t>
            </w:r>
          </w:p>
        </w:tc>
        <w:tc>
          <w:tcPr>
            <w:tcW w:w="1097" w:type="pct"/>
          </w:tcPr>
          <w:p w14:paraId="7B470B01" w14:textId="77777777" w:rsidR="006B5B4D" w:rsidRPr="00B15B15" w:rsidRDefault="006B5B4D" w:rsidP="00F53A02">
            <w:pPr>
              <w:tabs>
                <w:tab w:val="left" w:pos="540"/>
              </w:tabs>
              <w:contextualSpacing/>
              <w:jc w:val="both"/>
              <w:rPr>
                <w:sz w:val="24"/>
                <w:szCs w:val="24"/>
              </w:rPr>
            </w:pPr>
            <w:r w:rsidRPr="00B15B15">
              <w:rPr>
                <w:sz w:val="24"/>
                <w:szCs w:val="24"/>
              </w:rPr>
              <w:t>Наименование компетенции</w:t>
            </w:r>
          </w:p>
        </w:tc>
        <w:tc>
          <w:tcPr>
            <w:tcW w:w="1390" w:type="pct"/>
          </w:tcPr>
          <w:p w14:paraId="6F7E2078" w14:textId="77777777" w:rsidR="006B5B4D" w:rsidRPr="00B15B15" w:rsidRDefault="006B5B4D" w:rsidP="00F53A02">
            <w:pPr>
              <w:tabs>
                <w:tab w:val="left" w:pos="540"/>
              </w:tabs>
              <w:contextualSpacing/>
              <w:jc w:val="both"/>
              <w:rPr>
                <w:sz w:val="24"/>
                <w:szCs w:val="24"/>
              </w:rPr>
            </w:pPr>
            <w:r w:rsidRPr="00B15B15">
              <w:rPr>
                <w:sz w:val="24"/>
                <w:szCs w:val="24"/>
              </w:rPr>
              <w:t>Индикаторы достижения компетенции</w:t>
            </w:r>
          </w:p>
        </w:tc>
        <w:tc>
          <w:tcPr>
            <w:tcW w:w="1804" w:type="pct"/>
          </w:tcPr>
          <w:p w14:paraId="54B08637" w14:textId="494EBF96" w:rsidR="006B5B4D" w:rsidRPr="00B15B15" w:rsidRDefault="006B5B4D" w:rsidP="00F53A02">
            <w:pPr>
              <w:tabs>
                <w:tab w:val="left" w:pos="540"/>
              </w:tabs>
              <w:contextualSpacing/>
              <w:jc w:val="both"/>
              <w:rPr>
                <w:sz w:val="24"/>
                <w:szCs w:val="24"/>
              </w:rPr>
            </w:pPr>
            <w:r w:rsidRPr="00B15B15">
              <w:rPr>
                <w:sz w:val="24"/>
                <w:szCs w:val="24"/>
              </w:rPr>
              <w:t xml:space="preserve">Результаты </w:t>
            </w:r>
            <w:r w:rsidR="001352B4" w:rsidRPr="00B15B15">
              <w:rPr>
                <w:sz w:val="24"/>
                <w:szCs w:val="24"/>
              </w:rPr>
              <w:t>обучения (</w:t>
            </w:r>
            <w:r w:rsidRPr="00B15B15">
              <w:rPr>
                <w:sz w:val="24"/>
                <w:szCs w:val="24"/>
              </w:rPr>
              <w:t>умения</w:t>
            </w:r>
            <w:r w:rsidR="00FC38B2" w:rsidRPr="00B15B15">
              <w:rPr>
                <w:sz w:val="24"/>
                <w:szCs w:val="24"/>
              </w:rPr>
              <w:t xml:space="preserve"> и знания</w:t>
            </w:r>
            <w:r w:rsidRPr="00B15B15">
              <w:rPr>
                <w:sz w:val="24"/>
                <w:szCs w:val="24"/>
              </w:rPr>
              <w:t>), соотнесенные с индикаторами достижения компетенции</w:t>
            </w:r>
          </w:p>
        </w:tc>
      </w:tr>
      <w:tr w:rsidR="00DE219B" w:rsidRPr="00B15B15" w14:paraId="41B21597" w14:textId="77777777" w:rsidTr="0059768C">
        <w:tc>
          <w:tcPr>
            <w:tcW w:w="709" w:type="pct"/>
          </w:tcPr>
          <w:p w14:paraId="61843B67" w14:textId="4816AD60" w:rsidR="006B5B4D" w:rsidRPr="00B15B15" w:rsidRDefault="00356304" w:rsidP="00F53A02">
            <w:pPr>
              <w:tabs>
                <w:tab w:val="left" w:pos="540"/>
              </w:tabs>
              <w:ind w:left="-120" w:right="-210"/>
              <w:contextualSpacing/>
              <w:rPr>
                <w:sz w:val="24"/>
                <w:szCs w:val="24"/>
              </w:rPr>
            </w:pPr>
            <w:r w:rsidRPr="00B15B15">
              <w:rPr>
                <w:sz w:val="24"/>
                <w:szCs w:val="24"/>
              </w:rPr>
              <w:t>ПКН-5</w:t>
            </w:r>
          </w:p>
        </w:tc>
        <w:tc>
          <w:tcPr>
            <w:tcW w:w="1097" w:type="pct"/>
          </w:tcPr>
          <w:p w14:paraId="28E7D615" w14:textId="53B2D19F" w:rsidR="006B5B4D" w:rsidRPr="00B15B15" w:rsidRDefault="003D7964" w:rsidP="00F53A02">
            <w:pPr>
              <w:tabs>
                <w:tab w:val="left" w:pos="540"/>
              </w:tabs>
              <w:contextualSpacing/>
              <w:jc w:val="both"/>
              <w:rPr>
                <w:sz w:val="24"/>
                <w:szCs w:val="24"/>
              </w:rPr>
            </w:pPr>
            <w:r w:rsidRPr="00B15B15">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390" w:type="pct"/>
          </w:tcPr>
          <w:p w14:paraId="391AE821" w14:textId="77777777" w:rsidR="003D7964" w:rsidRPr="00B15B15" w:rsidRDefault="003D7964" w:rsidP="00F53A02">
            <w:pPr>
              <w:jc w:val="both"/>
              <w:rPr>
                <w:sz w:val="24"/>
                <w:szCs w:val="24"/>
              </w:rPr>
            </w:pPr>
            <w:r w:rsidRPr="0059768C">
              <w:rPr>
                <w:b/>
                <w:sz w:val="24"/>
                <w:szCs w:val="24"/>
              </w:rPr>
              <w:t>1.</w:t>
            </w:r>
            <w:r w:rsidRPr="00B15B15">
              <w:rPr>
                <w:sz w:val="24"/>
                <w:szCs w:val="24"/>
              </w:rPr>
              <w:t xml:space="preserve"> Применяет положения международных и национальных стандартов для составления и подтверждении достоверности отчетности организации. </w:t>
            </w:r>
          </w:p>
          <w:p w14:paraId="46891C48" w14:textId="77777777" w:rsidR="00DE219B" w:rsidRPr="00B15B15" w:rsidRDefault="00DE219B" w:rsidP="00F53A02">
            <w:pPr>
              <w:tabs>
                <w:tab w:val="left" w:pos="540"/>
              </w:tabs>
              <w:contextualSpacing/>
              <w:jc w:val="both"/>
              <w:rPr>
                <w:color w:val="000000"/>
                <w:sz w:val="24"/>
                <w:szCs w:val="24"/>
              </w:rPr>
            </w:pPr>
          </w:p>
          <w:p w14:paraId="71E1573D" w14:textId="77777777" w:rsidR="00DE219B" w:rsidRPr="00B15B15" w:rsidRDefault="00DE219B" w:rsidP="00F53A02">
            <w:pPr>
              <w:tabs>
                <w:tab w:val="left" w:pos="540"/>
              </w:tabs>
              <w:contextualSpacing/>
              <w:jc w:val="both"/>
              <w:rPr>
                <w:color w:val="000000"/>
                <w:sz w:val="24"/>
                <w:szCs w:val="24"/>
              </w:rPr>
            </w:pPr>
          </w:p>
          <w:p w14:paraId="6CBFD7DB" w14:textId="77777777" w:rsidR="00DE219B" w:rsidRPr="00B15B15" w:rsidRDefault="00DE219B" w:rsidP="00F53A02">
            <w:pPr>
              <w:tabs>
                <w:tab w:val="left" w:pos="540"/>
              </w:tabs>
              <w:contextualSpacing/>
              <w:jc w:val="both"/>
              <w:rPr>
                <w:color w:val="000000"/>
                <w:sz w:val="24"/>
                <w:szCs w:val="24"/>
              </w:rPr>
            </w:pPr>
          </w:p>
          <w:p w14:paraId="33249E20" w14:textId="77777777" w:rsidR="00DE219B" w:rsidRPr="00B15B15" w:rsidRDefault="00DE219B" w:rsidP="00F53A02">
            <w:pPr>
              <w:tabs>
                <w:tab w:val="left" w:pos="540"/>
              </w:tabs>
              <w:contextualSpacing/>
              <w:jc w:val="both"/>
              <w:rPr>
                <w:color w:val="000000"/>
                <w:sz w:val="24"/>
                <w:szCs w:val="24"/>
              </w:rPr>
            </w:pPr>
          </w:p>
          <w:p w14:paraId="1FD09866" w14:textId="77777777" w:rsidR="00DE219B" w:rsidRPr="00B15B15" w:rsidRDefault="00DE219B" w:rsidP="00F53A02">
            <w:pPr>
              <w:tabs>
                <w:tab w:val="left" w:pos="540"/>
              </w:tabs>
              <w:contextualSpacing/>
              <w:jc w:val="both"/>
              <w:rPr>
                <w:color w:val="000000"/>
                <w:sz w:val="24"/>
                <w:szCs w:val="24"/>
              </w:rPr>
            </w:pPr>
          </w:p>
          <w:p w14:paraId="610C9A2D" w14:textId="30354542" w:rsidR="006B5B4D" w:rsidRPr="00B15B15" w:rsidRDefault="003D7964" w:rsidP="00F53A02">
            <w:pPr>
              <w:tabs>
                <w:tab w:val="left" w:pos="540"/>
              </w:tabs>
              <w:contextualSpacing/>
              <w:jc w:val="both"/>
              <w:rPr>
                <w:sz w:val="24"/>
                <w:szCs w:val="24"/>
              </w:rPr>
            </w:pPr>
            <w:r w:rsidRPr="0059768C">
              <w:rPr>
                <w:b/>
                <w:color w:val="000000"/>
                <w:sz w:val="24"/>
                <w:szCs w:val="24"/>
              </w:rPr>
              <w:t>2.</w:t>
            </w:r>
            <w:r w:rsidRPr="00B15B15">
              <w:rPr>
                <w:color w:val="000000"/>
                <w:sz w:val="24"/>
                <w:szCs w:val="24"/>
              </w:rPr>
              <w:t xml:space="preserve"> Использует результаты анализа </w:t>
            </w:r>
            <w:r w:rsidRPr="00B15B15">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804" w:type="pct"/>
          </w:tcPr>
          <w:p w14:paraId="6CB597E6" w14:textId="3D840F81" w:rsidR="0019264B" w:rsidRPr="00B15B15" w:rsidRDefault="0019264B" w:rsidP="00F53A02">
            <w:pPr>
              <w:tabs>
                <w:tab w:val="left" w:pos="540"/>
              </w:tabs>
              <w:contextualSpacing/>
              <w:jc w:val="both"/>
              <w:rPr>
                <w:bCs/>
                <w:sz w:val="24"/>
                <w:szCs w:val="24"/>
              </w:rPr>
            </w:pPr>
            <w:r w:rsidRPr="00B15B15">
              <w:rPr>
                <w:b/>
                <w:sz w:val="24"/>
                <w:szCs w:val="24"/>
              </w:rPr>
              <w:t xml:space="preserve">1. Знать: </w:t>
            </w:r>
            <w:r w:rsidRPr="00B15B15">
              <w:rPr>
                <w:bCs/>
                <w:sz w:val="24"/>
                <w:szCs w:val="24"/>
              </w:rPr>
              <w:t>положения международных и национальных стандартов по учёту объектов интеллектуальной собственности</w:t>
            </w:r>
          </w:p>
          <w:p w14:paraId="73260CD5" w14:textId="7C18D5A9" w:rsidR="006B5B4D" w:rsidRPr="00B15B15" w:rsidRDefault="0019264B" w:rsidP="00F53A02">
            <w:pPr>
              <w:tabs>
                <w:tab w:val="left" w:pos="540"/>
              </w:tabs>
              <w:contextualSpacing/>
              <w:jc w:val="both"/>
              <w:rPr>
                <w:sz w:val="24"/>
                <w:szCs w:val="24"/>
              </w:rPr>
            </w:pPr>
            <w:r w:rsidRPr="00B15B15">
              <w:rPr>
                <w:b/>
                <w:sz w:val="24"/>
                <w:szCs w:val="24"/>
              </w:rPr>
              <w:t xml:space="preserve">Уметь: </w:t>
            </w:r>
            <w:r w:rsidRPr="00B15B15">
              <w:rPr>
                <w:sz w:val="24"/>
                <w:szCs w:val="24"/>
              </w:rPr>
              <w:t>формировать раскрытие информации об объектах интеллектуальной с</w:t>
            </w:r>
            <w:r w:rsidR="009926D0" w:rsidRPr="00B15B15">
              <w:rPr>
                <w:sz w:val="24"/>
                <w:szCs w:val="24"/>
              </w:rPr>
              <w:t>обственн</w:t>
            </w:r>
            <w:r w:rsidRPr="00B15B15">
              <w:rPr>
                <w:sz w:val="24"/>
                <w:szCs w:val="24"/>
              </w:rPr>
              <w:t>ости в бухгалтерской (финансовой) отчётности в соответствии с национальными и международными стандартами</w:t>
            </w:r>
          </w:p>
          <w:p w14:paraId="5FC9A6BC" w14:textId="77777777" w:rsidR="009926D0" w:rsidRPr="00B15B15" w:rsidRDefault="009926D0" w:rsidP="00F53A02">
            <w:pPr>
              <w:tabs>
                <w:tab w:val="left" w:pos="540"/>
              </w:tabs>
              <w:contextualSpacing/>
              <w:jc w:val="both"/>
              <w:rPr>
                <w:sz w:val="24"/>
                <w:szCs w:val="24"/>
              </w:rPr>
            </w:pPr>
          </w:p>
          <w:p w14:paraId="7FD287F8" w14:textId="77777777" w:rsidR="009926D0" w:rsidRPr="00B15B15" w:rsidRDefault="009926D0" w:rsidP="00F53A02">
            <w:pPr>
              <w:tabs>
                <w:tab w:val="left" w:pos="540"/>
              </w:tabs>
              <w:contextualSpacing/>
              <w:jc w:val="both"/>
              <w:rPr>
                <w:sz w:val="24"/>
                <w:szCs w:val="24"/>
              </w:rPr>
            </w:pPr>
          </w:p>
          <w:p w14:paraId="7D54D546" w14:textId="560E5B54" w:rsidR="00DE219B" w:rsidRPr="00B15B15" w:rsidRDefault="009926D0" w:rsidP="00F53A02">
            <w:pPr>
              <w:tabs>
                <w:tab w:val="left" w:pos="540"/>
              </w:tabs>
              <w:contextualSpacing/>
              <w:jc w:val="both"/>
              <w:rPr>
                <w:bCs/>
                <w:sz w:val="24"/>
                <w:szCs w:val="24"/>
              </w:rPr>
            </w:pPr>
            <w:r w:rsidRPr="0059768C">
              <w:rPr>
                <w:b/>
                <w:sz w:val="24"/>
                <w:szCs w:val="24"/>
              </w:rPr>
              <w:t>2</w:t>
            </w:r>
            <w:r w:rsidR="00DE219B" w:rsidRPr="0059768C">
              <w:rPr>
                <w:b/>
                <w:sz w:val="24"/>
                <w:szCs w:val="24"/>
              </w:rPr>
              <w:t>. Знать</w:t>
            </w:r>
            <w:r w:rsidR="00DE219B" w:rsidRPr="00B15B15">
              <w:rPr>
                <w:b/>
                <w:sz w:val="24"/>
                <w:szCs w:val="24"/>
              </w:rPr>
              <w:t xml:space="preserve">: </w:t>
            </w:r>
            <w:r w:rsidR="00DE219B" w:rsidRPr="00B15B15">
              <w:rPr>
                <w:sz w:val="24"/>
                <w:szCs w:val="24"/>
              </w:rPr>
              <w:t xml:space="preserve">приёмы анализа данных об объектах </w:t>
            </w:r>
            <w:r w:rsidR="00DE219B" w:rsidRPr="00B15B15">
              <w:rPr>
                <w:bCs/>
                <w:sz w:val="24"/>
                <w:szCs w:val="24"/>
              </w:rPr>
              <w:t xml:space="preserve">интеллектуальной собственности в бухгалтерской (финансовой) отчётности  </w:t>
            </w:r>
          </w:p>
          <w:p w14:paraId="3B83932E" w14:textId="5786CA90" w:rsidR="00DE219B" w:rsidRPr="00B15B15" w:rsidRDefault="00DE219B" w:rsidP="00F53A02">
            <w:pPr>
              <w:tabs>
                <w:tab w:val="left" w:pos="540"/>
              </w:tabs>
              <w:contextualSpacing/>
              <w:jc w:val="both"/>
              <w:rPr>
                <w:sz w:val="24"/>
                <w:szCs w:val="24"/>
              </w:rPr>
            </w:pPr>
            <w:r w:rsidRPr="00B15B15">
              <w:rPr>
                <w:b/>
                <w:sz w:val="24"/>
                <w:szCs w:val="24"/>
              </w:rPr>
              <w:t xml:space="preserve">Уметь: </w:t>
            </w:r>
            <w:r w:rsidRPr="00B15B15">
              <w:rPr>
                <w:sz w:val="24"/>
                <w:szCs w:val="24"/>
              </w:rPr>
              <w:t>применить основные методы анализа информации об объектах интеллектуальной с</w:t>
            </w:r>
            <w:r w:rsidR="009926D0" w:rsidRPr="00B15B15">
              <w:rPr>
                <w:sz w:val="24"/>
                <w:szCs w:val="24"/>
              </w:rPr>
              <w:t>обственно</w:t>
            </w:r>
            <w:r w:rsidRPr="00B15B15">
              <w:rPr>
                <w:sz w:val="24"/>
                <w:szCs w:val="24"/>
              </w:rPr>
              <w:t xml:space="preserve">сти на основе бухгалтерской (финансовой) отчётности </w:t>
            </w:r>
          </w:p>
        </w:tc>
      </w:tr>
      <w:tr w:rsidR="00DE219B" w:rsidRPr="00B15B15" w14:paraId="189F7957" w14:textId="77777777" w:rsidTr="0059768C">
        <w:tc>
          <w:tcPr>
            <w:tcW w:w="709" w:type="pct"/>
          </w:tcPr>
          <w:p w14:paraId="0E057FFA" w14:textId="77777777" w:rsidR="00B41CB9" w:rsidRDefault="00356304" w:rsidP="00F53A02">
            <w:pPr>
              <w:tabs>
                <w:tab w:val="left" w:pos="540"/>
              </w:tabs>
              <w:ind w:left="-120" w:right="-210"/>
              <w:contextualSpacing/>
              <w:rPr>
                <w:sz w:val="24"/>
                <w:szCs w:val="24"/>
              </w:rPr>
            </w:pPr>
            <w:r w:rsidRPr="00B15B15">
              <w:rPr>
                <w:sz w:val="24"/>
                <w:szCs w:val="24"/>
              </w:rPr>
              <w:t>ПКП-1</w:t>
            </w:r>
            <w:r w:rsidR="00B41CB9">
              <w:rPr>
                <w:sz w:val="24"/>
                <w:szCs w:val="24"/>
              </w:rPr>
              <w:t xml:space="preserve"> </w:t>
            </w:r>
          </w:p>
          <w:p w14:paraId="67F31F70" w14:textId="14BF6800" w:rsidR="006B5B4D" w:rsidRPr="00B15B15" w:rsidRDefault="00B41CB9" w:rsidP="00F53A02">
            <w:pPr>
              <w:tabs>
                <w:tab w:val="left" w:pos="540"/>
              </w:tabs>
              <w:ind w:left="-120" w:right="-210"/>
              <w:contextualSpacing/>
              <w:rPr>
                <w:sz w:val="24"/>
                <w:szCs w:val="24"/>
              </w:rPr>
            </w:pPr>
            <w:r>
              <w:rPr>
                <w:sz w:val="24"/>
                <w:szCs w:val="24"/>
              </w:rPr>
              <w:t>(2021 г.)</w:t>
            </w:r>
          </w:p>
        </w:tc>
        <w:tc>
          <w:tcPr>
            <w:tcW w:w="1097" w:type="pct"/>
          </w:tcPr>
          <w:p w14:paraId="3AE3C29A" w14:textId="0C4DF948" w:rsidR="00E173CB" w:rsidRPr="00B15B15" w:rsidRDefault="00123DF2" w:rsidP="00F53A02">
            <w:pPr>
              <w:pStyle w:val="a6"/>
              <w:autoSpaceDE/>
              <w:autoSpaceDN/>
              <w:adjustRightInd/>
              <w:ind w:left="0"/>
              <w:contextualSpacing/>
              <w:jc w:val="both"/>
              <w:rPr>
                <w:sz w:val="24"/>
                <w:szCs w:val="24"/>
              </w:rPr>
            </w:pPr>
            <w:r w:rsidRPr="00123DF2">
              <w:rPr>
                <w:sz w:val="24"/>
                <w:szCs w:val="24"/>
              </w:rPr>
              <w:t xml:space="preserve">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w:t>
            </w:r>
            <w:r w:rsidRPr="00123DF2">
              <w:rPr>
                <w:sz w:val="24"/>
                <w:szCs w:val="24"/>
              </w:rPr>
              <w:lastRenderedPageBreak/>
              <w:t>также навыков меж</w:t>
            </w:r>
            <w:r>
              <w:rPr>
                <w:sz w:val="24"/>
                <w:szCs w:val="24"/>
              </w:rPr>
              <w:t>дународной деловой коммуникации.</w:t>
            </w:r>
          </w:p>
          <w:p w14:paraId="750A06DE" w14:textId="6DE665FE" w:rsidR="006B5B4D" w:rsidRPr="00B15B15" w:rsidRDefault="006B5B4D" w:rsidP="00F53A02">
            <w:pPr>
              <w:autoSpaceDE/>
              <w:autoSpaceDN/>
              <w:adjustRightInd/>
              <w:contextualSpacing/>
              <w:jc w:val="both"/>
              <w:rPr>
                <w:sz w:val="24"/>
                <w:szCs w:val="24"/>
              </w:rPr>
            </w:pPr>
          </w:p>
        </w:tc>
        <w:tc>
          <w:tcPr>
            <w:tcW w:w="1390" w:type="pct"/>
          </w:tcPr>
          <w:p w14:paraId="5EF6B19A" w14:textId="2893DF3D" w:rsidR="00E173CB" w:rsidRPr="00B15B15" w:rsidRDefault="00123DF2" w:rsidP="00F53A02">
            <w:pPr>
              <w:pStyle w:val="a6"/>
              <w:numPr>
                <w:ilvl w:val="0"/>
                <w:numId w:val="7"/>
              </w:numPr>
              <w:autoSpaceDE/>
              <w:autoSpaceDN/>
              <w:adjustRightInd/>
              <w:ind w:left="0" w:firstLine="0"/>
              <w:contextualSpacing/>
              <w:jc w:val="both"/>
              <w:rPr>
                <w:sz w:val="24"/>
                <w:szCs w:val="24"/>
              </w:rPr>
            </w:pPr>
            <w:r w:rsidRPr="00123DF2">
              <w:rPr>
                <w:sz w:val="24"/>
                <w:szCs w:val="24"/>
              </w:rPr>
              <w:lastRenderedPageBreak/>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r w:rsidR="00E173CB" w:rsidRPr="00B15B15">
              <w:rPr>
                <w:sz w:val="24"/>
                <w:szCs w:val="24"/>
              </w:rPr>
              <w:t>.</w:t>
            </w:r>
          </w:p>
          <w:p w14:paraId="1CB6642B" w14:textId="299761C6" w:rsidR="006B5B4D" w:rsidRPr="00B15B15" w:rsidRDefault="00DE219B" w:rsidP="00F53A02">
            <w:pPr>
              <w:tabs>
                <w:tab w:val="left" w:pos="540"/>
              </w:tabs>
              <w:contextualSpacing/>
              <w:jc w:val="both"/>
              <w:rPr>
                <w:sz w:val="24"/>
                <w:szCs w:val="24"/>
              </w:rPr>
            </w:pPr>
            <w:r w:rsidRPr="0059768C">
              <w:rPr>
                <w:rStyle w:val="FontStyle12"/>
                <w:rFonts w:eastAsia="Calibri"/>
                <w:b/>
                <w:sz w:val="24"/>
                <w:szCs w:val="24"/>
              </w:rPr>
              <w:lastRenderedPageBreak/>
              <w:t>2.</w:t>
            </w:r>
            <w:r w:rsidRPr="00B15B15">
              <w:rPr>
                <w:rStyle w:val="FontStyle12"/>
                <w:rFonts w:eastAsia="Calibri"/>
                <w:sz w:val="24"/>
                <w:szCs w:val="24"/>
              </w:rPr>
              <w:t xml:space="preserve"> </w:t>
            </w:r>
            <w:r w:rsidR="00123DF2" w:rsidRPr="00123DF2">
              <w:rPr>
                <w:rFonts w:eastAsia="Calibri"/>
                <w:sz w:val="24"/>
                <w:szCs w:val="24"/>
              </w:rPr>
              <w:t>Демонстрирует навыки п</w:t>
            </w:r>
            <w:r w:rsidR="00123DF2" w:rsidRPr="00123DF2">
              <w:rPr>
                <w:rFonts w:eastAsia="Calibri"/>
                <w:bCs/>
                <w:sz w:val="24"/>
                <w:szCs w:val="24"/>
              </w:rPr>
              <w:t>рофессиональной коммуникации на английском языке с представителями иностранных компаний, налоговых и таможенных органов</w:t>
            </w:r>
            <w:r w:rsidR="00E173CB" w:rsidRPr="00B15B15">
              <w:rPr>
                <w:sz w:val="24"/>
                <w:szCs w:val="24"/>
              </w:rPr>
              <w:t>.</w:t>
            </w:r>
          </w:p>
        </w:tc>
        <w:tc>
          <w:tcPr>
            <w:tcW w:w="1804" w:type="pct"/>
          </w:tcPr>
          <w:p w14:paraId="03ABCF54" w14:textId="27135129" w:rsidR="00DE219B" w:rsidRPr="00B15B15" w:rsidRDefault="00DE219B" w:rsidP="00F53A02">
            <w:pPr>
              <w:tabs>
                <w:tab w:val="left" w:pos="540"/>
              </w:tabs>
              <w:contextualSpacing/>
              <w:jc w:val="both"/>
              <w:rPr>
                <w:bCs/>
                <w:sz w:val="24"/>
                <w:szCs w:val="24"/>
              </w:rPr>
            </w:pPr>
            <w:r w:rsidRPr="00B15B15">
              <w:rPr>
                <w:b/>
                <w:sz w:val="24"/>
                <w:szCs w:val="24"/>
              </w:rPr>
              <w:lastRenderedPageBreak/>
              <w:t xml:space="preserve">1. Знать: </w:t>
            </w:r>
            <w:r w:rsidRPr="00B15B15">
              <w:rPr>
                <w:bCs/>
                <w:sz w:val="24"/>
                <w:szCs w:val="24"/>
              </w:rPr>
              <w:t>основные виды внешнеэкономических сделок с объектами интеллектуальной собственности</w:t>
            </w:r>
          </w:p>
          <w:p w14:paraId="25D7A97A" w14:textId="77777777" w:rsidR="006B5B4D" w:rsidRPr="00B15B15" w:rsidRDefault="00DE219B" w:rsidP="00F53A02">
            <w:pPr>
              <w:tabs>
                <w:tab w:val="left" w:pos="540"/>
              </w:tabs>
              <w:contextualSpacing/>
              <w:jc w:val="both"/>
              <w:rPr>
                <w:sz w:val="24"/>
                <w:szCs w:val="24"/>
              </w:rPr>
            </w:pPr>
            <w:r w:rsidRPr="00B15B15">
              <w:rPr>
                <w:b/>
                <w:sz w:val="24"/>
                <w:szCs w:val="24"/>
              </w:rPr>
              <w:t xml:space="preserve">Уметь: </w:t>
            </w:r>
            <w:r w:rsidRPr="00B15B15">
              <w:rPr>
                <w:sz w:val="24"/>
                <w:szCs w:val="24"/>
              </w:rPr>
              <w:t>анализировать последствия внешнеэкономических сделок с</w:t>
            </w:r>
            <w:r w:rsidRPr="00B15B15">
              <w:rPr>
                <w:b/>
                <w:sz w:val="24"/>
                <w:szCs w:val="24"/>
              </w:rPr>
              <w:t xml:space="preserve"> </w:t>
            </w:r>
            <w:r w:rsidRPr="00B15B15">
              <w:rPr>
                <w:sz w:val="24"/>
                <w:szCs w:val="24"/>
              </w:rPr>
              <w:t>объектами интеллектуальной собственности</w:t>
            </w:r>
          </w:p>
          <w:p w14:paraId="14D297C2" w14:textId="3960303D" w:rsidR="009926D0" w:rsidRPr="00B15B15" w:rsidRDefault="009926D0" w:rsidP="00F53A02">
            <w:pPr>
              <w:tabs>
                <w:tab w:val="left" w:pos="540"/>
              </w:tabs>
              <w:contextualSpacing/>
              <w:jc w:val="both"/>
              <w:rPr>
                <w:sz w:val="24"/>
                <w:szCs w:val="24"/>
              </w:rPr>
            </w:pPr>
          </w:p>
          <w:p w14:paraId="1731F298" w14:textId="17DB206C" w:rsidR="009926D0" w:rsidRPr="00B15B15" w:rsidRDefault="009926D0" w:rsidP="00F53A02">
            <w:pPr>
              <w:tabs>
                <w:tab w:val="left" w:pos="540"/>
              </w:tabs>
              <w:contextualSpacing/>
              <w:jc w:val="both"/>
              <w:rPr>
                <w:bCs/>
                <w:sz w:val="24"/>
                <w:szCs w:val="24"/>
              </w:rPr>
            </w:pPr>
            <w:r w:rsidRPr="00B15B15">
              <w:rPr>
                <w:b/>
                <w:sz w:val="24"/>
                <w:szCs w:val="24"/>
              </w:rPr>
              <w:lastRenderedPageBreak/>
              <w:t xml:space="preserve">2. Знать: </w:t>
            </w:r>
            <w:r w:rsidRPr="00B15B15">
              <w:rPr>
                <w:bCs/>
                <w:sz w:val="24"/>
                <w:szCs w:val="24"/>
              </w:rPr>
              <w:t>основные термины, связанные с учётом объектов интеллектуальной собственности и сделок с ними, на английском языке</w:t>
            </w:r>
          </w:p>
          <w:p w14:paraId="1C2D804B" w14:textId="5D636FCD" w:rsidR="009926D0" w:rsidRPr="00B15B15" w:rsidRDefault="009926D0" w:rsidP="00F53A02">
            <w:pPr>
              <w:tabs>
                <w:tab w:val="left" w:pos="540"/>
              </w:tabs>
              <w:contextualSpacing/>
              <w:jc w:val="both"/>
              <w:rPr>
                <w:sz w:val="24"/>
                <w:szCs w:val="24"/>
              </w:rPr>
            </w:pPr>
            <w:r w:rsidRPr="00B15B15">
              <w:rPr>
                <w:b/>
                <w:sz w:val="24"/>
                <w:szCs w:val="24"/>
              </w:rPr>
              <w:t xml:space="preserve">Уметь: </w:t>
            </w:r>
            <w:r w:rsidRPr="00B15B15">
              <w:rPr>
                <w:sz w:val="24"/>
                <w:szCs w:val="24"/>
              </w:rPr>
              <w:t xml:space="preserve">давать на английском языке определения </w:t>
            </w:r>
            <w:r w:rsidRPr="00B15B15">
              <w:rPr>
                <w:bCs/>
                <w:sz w:val="24"/>
                <w:szCs w:val="24"/>
              </w:rPr>
              <w:t>основных терминов, связанных с учётом объектов интеллектуальной собственности и сделок с ними</w:t>
            </w:r>
          </w:p>
        </w:tc>
      </w:tr>
      <w:tr w:rsidR="00B41CB9" w:rsidRPr="00B15B15" w14:paraId="7301A44E" w14:textId="77777777" w:rsidTr="00123DF2">
        <w:tc>
          <w:tcPr>
            <w:tcW w:w="709" w:type="pct"/>
            <w:shd w:val="clear" w:color="auto" w:fill="auto"/>
          </w:tcPr>
          <w:p w14:paraId="7CD3E09B" w14:textId="2FEA8A32" w:rsidR="00B41CB9" w:rsidRPr="00B15B15" w:rsidRDefault="00B41CB9" w:rsidP="00B41CB9">
            <w:pPr>
              <w:tabs>
                <w:tab w:val="left" w:pos="540"/>
              </w:tabs>
              <w:ind w:right="-68"/>
              <w:contextualSpacing/>
              <w:jc w:val="both"/>
              <w:rPr>
                <w:sz w:val="24"/>
                <w:szCs w:val="24"/>
              </w:rPr>
            </w:pPr>
            <w:r>
              <w:rPr>
                <w:sz w:val="24"/>
                <w:szCs w:val="24"/>
              </w:rPr>
              <w:lastRenderedPageBreak/>
              <w:t>ПКП-1 (2022г.)</w:t>
            </w:r>
          </w:p>
        </w:tc>
        <w:tc>
          <w:tcPr>
            <w:tcW w:w="1097" w:type="pct"/>
            <w:shd w:val="clear" w:color="auto" w:fill="auto"/>
          </w:tcPr>
          <w:p w14:paraId="675C9916" w14:textId="6D316032" w:rsidR="00B41CB9" w:rsidRPr="00B15B15" w:rsidRDefault="00C55C82" w:rsidP="00B41CB9">
            <w:pPr>
              <w:pStyle w:val="a6"/>
              <w:autoSpaceDE/>
              <w:autoSpaceDN/>
              <w:adjustRightInd/>
              <w:ind w:left="0" w:right="-68"/>
              <w:contextualSpacing/>
              <w:jc w:val="both"/>
              <w:rPr>
                <w:sz w:val="24"/>
                <w:szCs w:val="24"/>
              </w:rPr>
            </w:pPr>
            <w:r w:rsidRPr="00C55C82">
              <w:rPr>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r>
              <w:rPr>
                <w:sz w:val="24"/>
                <w:szCs w:val="24"/>
              </w:rPr>
              <w:t>.</w:t>
            </w:r>
          </w:p>
        </w:tc>
        <w:tc>
          <w:tcPr>
            <w:tcW w:w="1390" w:type="pct"/>
            <w:shd w:val="clear" w:color="auto" w:fill="auto"/>
          </w:tcPr>
          <w:p w14:paraId="420902E9" w14:textId="06650F89" w:rsidR="00B41CB9" w:rsidRDefault="00B41CB9" w:rsidP="00B41CB9">
            <w:pPr>
              <w:pStyle w:val="a6"/>
              <w:autoSpaceDE/>
              <w:autoSpaceDN/>
              <w:adjustRightInd/>
              <w:ind w:left="0" w:right="-68"/>
              <w:contextualSpacing/>
              <w:jc w:val="both"/>
              <w:rPr>
                <w:sz w:val="24"/>
                <w:szCs w:val="24"/>
              </w:rPr>
            </w:pPr>
            <w:r w:rsidRPr="00B41CB9">
              <w:rPr>
                <w:b/>
                <w:sz w:val="24"/>
                <w:szCs w:val="24"/>
              </w:rPr>
              <w:t>1.</w:t>
            </w:r>
            <w:r w:rsidR="00C55C82" w:rsidRPr="00C55C82">
              <w:rPr>
                <w:rFonts w:eastAsia="Calibri"/>
                <w:sz w:val="24"/>
                <w:szCs w:val="24"/>
                <w:lang w:eastAsia="en-US"/>
              </w:rPr>
              <w:t xml:space="preserve"> </w:t>
            </w:r>
            <w:r w:rsidR="00C55C82" w:rsidRPr="00C55C82">
              <w:rPr>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r w:rsidRPr="00B41CB9">
              <w:rPr>
                <w:sz w:val="24"/>
                <w:szCs w:val="24"/>
              </w:rPr>
              <w:t>.</w:t>
            </w:r>
          </w:p>
          <w:p w14:paraId="447D8841" w14:textId="77777777" w:rsidR="00B41CB9" w:rsidRPr="00B41CB9" w:rsidRDefault="00B41CB9" w:rsidP="00B41CB9">
            <w:pPr>
              <w:pStyle w:val="a6"/>
              <w:autoSpaceDE/>
              <w:autoSpaceDN/>
              <w:adjustRightInd/>
              <w:ind w:left="0" w:right="-68"/>
              <w:contextualSpacing/>
              <w:jc w:val="both"/>
              <w:rPr>
                <w:sz w:val="24"/>
                <w:szCs w:val="24"/>
              </w:rPr>
            </w:pPr>
          </w:p>
          <w:p w14:paraId="6669C7B8" w14:textId="4E7966B5" w:rsidR="00B41CB9" w:rsidRPr="00B15B15" w:rsidRDefault="00B41CB9" w:rsidP="00B41CB9">
            <w:pPr>
              <w:pStyle w:val="a6"/>
              <w:autoSpaceDE/>
              <w:autoSpaceDN/>
              <w:adjustRightInd/>
              <w:ind w:left="0" w:right="-68"/>
              <w:contextualSpacing/>
              <w:jc w:val="both"/>
              <w:rPr>
                <w:sz w:val="24"/>
                <w:szCs w:val="24"/>
              </w:rPr>
            </w:pPr>
            <w:r w:rsidRPr="00B41CB9">
              <w:rPr>
                <w:b/>
                <w:sz w:val="24"/>
                <w:szCs w:val="24"/>
              </w:rPr>
              <w:t>2.</w:t>
            </w:r>
            <w:r w:rsidRPr="00B41CB9">
              <w:rPr>
                <w:sz w:val="24"/>
                <w:szCs w:val="24"/>
              </w:rPr>
              <w:tab/>
            </w:r>
            <w:r w:rsidR="00F359D3" w:rsidRPr="00F359D3">
              <w:rPr>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sidR="00F359D3">
              <w:rPr>
                <w:sz w:val="24"/>
                <w:szCs w:val="24"/>
              </w:rPr>
              <w:t>.</w:t>
            </w:r>
          </w:p>
        </w:tc>
        <w:tc>
          <w:tcPr>
            <w:tcW w:w="1804" w:type="pct"/>
            <w:shd w:val="clear" w:color="auto" w:fill="auto"/>
          </w:tcPr>
          <w:p w14:paraId="2423FA40" w14:textId="4890C8C0" w:rsidR="004F31EA" w:rsidRPr="00B15B15" w:rsidRDefault="00B41CB9" w:rsidP="004F31EA">
            <w:pPr>
              <w:tabs>
                <w:tab w:val="left" w:pos="540"/>
              </w:tabs>
              <w:contextualSpacing/>
              <w:jc w:val="both"/>
              <w:rPr>
                <w:bCs/>
                <w:sz w:val="24"/>
                <w:szCs w:val="24"/>
              </w:rPr>
            </w:pPr>
            <w:r>
              <w:rPr>
                <w:b/>
                <w:sz w:val="24"/>
                <w:szCs w:val="24"/>
              </w:rPr>
              <w:t>1.</w:t>
            </w:r>
            <w:r w:rsidRPr="00B41CB9">
              <w:rPr>
                <w:b/>
                <w:sz w:val="24"/>
                <w:szCs w:val="24"/>
              </w:rPr>
              <w:t xml:space="preserve">Знать: </w:t>
            </w:r>
            <w:r w:rsidR="004F31EA" w:rsidRPr="00B15B15">
              <w:rPr>
                <w:bCs/>
                <w:sz w:val="24"/>
                <w:szCs w:val="24"/>
              </w:rPr>
              <w:t>основные виды внешнеэкономических сделок с объектами интеллектуальной собственности</w:t>
            </w:r>
            <w:r w:rsidR="004F31EA">
              <w:rPr>
                <w:bCs/>
                <w:sz w:val="24"/>
                <w:szCs w:val="24"/>
              </w:rPr>
              <w:t xml:space="preserve"> и правила их налогообложения</w:t>
            </w:r>
          </w:p>
          <w:p w14:paraId="4387FB02" w14:textId="0D471734" w:rsidR="004F31EA" w:rsidRPr="00B15B15" w:rsidRDefault="00B41CB9" w:rsidP="004F31EA">
            <w:pPr>
              <w:tabs>
                <w:tab w:val="left" w:pos="540"/>
              </w:tabs>
              <w:contextualSpacing/>
              <w:jc w:val="both"/>
              <w:rPr>
                <w:sz w:val="24"/>
                <w:szCs w:val="24"/>
              </w:rPr>
            </w:pPr>
            <w:r w:rsidRPr="00B41CB9">
              <w:rPr>
                <w:b/>
                <w:sz w:val="24"/>
                <w:szCs w:val="24"/>
              </w:rPr>
              <w:t>Уметь:</w:t>
            </w:r>
            <w:r w:rsidR="004F31EA">
              <w:rPr>
                <w:b/>
                <w:sz w:val="24"/>
                <w:szCs w:val="24"/>
              </w:rPr>
              <w:t xml:space="preserve"> </w:t>
            </w:r>
            <w:r w:rsidR="004F31EA" w:rsidRPr="00B15B15">
              <w:rPr>
                <w:sz w:val="24"/>
                <w:szCs w:val="24"/>
              </w:rPr>
              <w:t>анализировать последствия внешнеэкономических сделок с</w:t>
            </w:r>
            <w:r w:rsidR="004F31EA" w:rsidRPr="00B15B15">
              <w:rPr>
                <w:b/>
                <w:sz w:val="24"/>
                <w:szCs w:val="24"/>
              </w:rPr>
              <w:t xml:space="preserve"> </w:t>
            </w:r>
            <w:r w:rsidR="004F31EA" w:rsidRPr="00B15B15">
              <w:rPr>
                <w:sz w:val="24"/>
                <w:szCs w:val="24"/>
              </w:rPr>
              <w:t>объектами интеллектуальной собственности</w:t>
            </w:r>
            <w:r w:rsidR="004F31EA">
              <w:rPr>
                <w:sz w:val="24"/>
                <w:szCs w:val="24"/>
              </w:rPr>
              <w:t xml:space="preserve"> и их налогообложением</w:t>
            </w:r>
          </w:p>
          <w:p w14:paraId="041F2D2B" w14:textId="60C3D8AA" w:rsidR="00B41CB9" w:rsidRDefault="00B41CB9" w:rsidP="00B41CB9">
            <w:pPr>
              <w:tabs>
                <w:tab w:val="left" w:pos="540"/>
              </w:tabs>
              <w:contextualSpacing/>
              <w:jc w:val="both"/>
              <w:rPr>
                <w:b/>
                <w:sz w:val="24"/>
                <w:szCs w:val="24"/>
              </w:rPr>
            </w:pPr>
          </w:p>
          <w:p w14:paraId="3ACF76D3" w14:textId="77777777" w:rsidR="00B41CB9" w:rsidRDefault="00B41CB9" w:rsidP="00B41CB9">
            <w:pPr>
              <w:rPr>
                <w:b/>
                <w:sz w:val="24"/>
                <w:szCs w:val="24"/>
              </w:rPr>
            </w:pPr>
          </w:p>
          <w:p w14:paraId="6EA1C0FC" w14:textId="3988089E" w:rsidR="004F31EA" w:rsidRPr="00B15B15" w:rsidRDefault="00B41CB9" w:rsidP="004F31EA">
            <w:pPr>
              <w:tabs>
                <w:tab w:val="left" w:pos="540"/>
              </w:tabs>
              <w:contextualSpacing/>
              <w:jc w:val="both"/>
              <w:rPr>
                <w:bCs/>
                <w:sz w:val="24"/>
                <w:szCs w:val="24"/>
              </w:rPr>
            </w:pPr>
            <w:r>
              <w:rPr>
                <w:b/>
                <w:sz w:val="24"/>
                <w:szCs w:val="24"/>
              </w:rPr>
              <w:t>2.</w:t>
            </w:r>
            <w:r w:rsidRPr="00F53A02">
              <w:rPr>
                <w:b/>
                <w:sz w:val="24"/>
                <w:szCs w:val="24"/>
              </w:rPr>
              <w:t xml:space="preserve">Знать: </w:t>
            </w:r>
            <w:r w:rsidR="004F31EA" w:rsidRPr="00B15B15">
              <w:rPr>
                <w:bCs/>
                <w:sz w:val="24"/>
                <w:szCs w:val="24"/>
              </w:rPr>
              <w:t>основные термины, связанные с учётом объектов интеллектуальн</w:t>
            </w:r>
            <w:r w:rsidR="004F31EA">
              <w:rPr>
                <w:bCs/>
                <w:sz w:val="24"/>
                <w:szCs w:val="24"/>
              </w:rPr>
              <w:t>ой собственности и их налогообложением</w:t>
            </w:r>
            <w:r w:rsidR="004F31EA" w:rsidRPr="00B15B15">
              <w:rPr>
                <w:bCs/>
                <w:sz w:val="24"/>
                <w:szCs w:val="24"/>
              </w:rPr>
              <w:t>, на английском языке</w:t>
            </w:r>
          </w:p>
          <w:p w14:paraId="1948E37F" w14:textId="2C8F7FC1" w:rsidR="00B41CB9" w:rsidRDefault="00B41CB9" w:rsidP="00B41CB9">
            <w:r w:rsidRPr="00F53A02">
              <w:rPr>
                <w:b/>
                <w:sz w:val="24"/>
                <w:szCs w:val="24"/>
              </w:rPr>
              <w:t xml:space="preserve">Уметь: </w:t>
            </w:r>
            <w:r w:rsidR="004F31EA" w:rsidRPr="00B15B15">
              <w:rPr>
                <w:sz w:val="24"/>
                <w:szCs w:val="24"/>
              </w:rPr>
              <w:t xml:space="preserve">давать на английском языке определения </w:t>
            </w:r>
            <w:r w:rsidR="004F31EA" w:rsidRPr="00B15B15">
              <w:rPr>
                <w:bCs/>
                <w:sz w:val="24"/>
                <w:szCs w:val="24"/>
              </w:rPr>
              <w:t>основных терминов, связанных с учётом объектов интеллектуальной собственности</w:t>
            </w:r>
            <w:r w:rsidR="004F31EA">
              <w:rPr>
                <w:bCs/>
                <w:sz w:val="24"/>
                <w:szCs w:val="24"/>
              </w:rPr>
              <w:t xml:space="preserve"> и их налогообложением</w:t>
            </w:r>
          </w:p>
          <w:p w14:paraId="031FB8D0" w14:textId="75C79154" w:rsidR="00B41CB9" w:rsidRPr="00B15B15" w:rsidRDefault="00B41CB9" w:rsidP="00B41CB9">
            <w:pPr>
              <w:tabs>
                <w:tab w:val="left" w:pos="540"/>
              </w:tabs>
              <w:contextualSpacing/>
              <w:jc w:val="both"/>
              <w:rPr>
                <w:b/>
                <w:sz w:val="24"/>
                <w:szCs w:val="24"/>
              </w:rPr>
            </w:pPr>
          </w:p>
        </w:tc>
      </w:tr>
    </w:tbl>
    <w:p w14:paraId="312C1C63" w14:textId="77777777" w:rsidR="0088321E" w:rsidRPr="00B15B15" w:rsidRDefault="0088321E" w:rsidP="00F53A02">
      <w:pPr>
        <w:tabs>
          <w:tab w:val="left" w:pos="540"/>
        </w:tabs>
        <w:ind w:firstLine="709"/>
        <w:contextualSpacing/>
        <w:jc w:val="both"/>
        <w:rPr>
          <w:sz w:val="28"/>
          <w:szCs w:val="28"/>
        </w:rPr>
      </w:pPr>
    </w:p>
    <w:p w14:paraId="1E5048CB" w14:textId="79539509"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3" w:name="_Toc128653673"/>
      <w:r w:rsidRPr="0059768C">
        <w:rPr>
          <w:rFonts w:ascii="Times New Roman" w:hAnsi="Times New Roman" w:cs="Times New Roman"/>
          <w:b/>
          <w:color w:val="auto"/>
          <w:sz w:val="28"/>
          <w:szCs w:val="28"/>
        </w:rPr>
        <w:t xml:space="preserve">3. Место </w:t>
      </w:r>
      <w:r w:rsidR="00C74FA8" w:rsidRPr="0059768C">
        <w:rPr>
          <w:rFonts w:ascii="Times New Roman" w:hAnsi="Times New Roman" w:cs="Times New Roman"/>
          <w:b/>
          <w:color w:val="auto"/>
          <w:sz w:val="28"/>
          <w:szCs w:val="28"/>
        </w:rPr>
        <w:t>дисциплины</w:t>
      </w:r>
      <w:r w:rsidRPr="0059768C">
        <w:rPr>
          <w:rFonts w:ascii="Times New Roman" w:hAnsi="Times New Roman" w:cs="Times New Roman"/>
          <w:b/>
          <w:color w:val="auto"/>
          <w:sz w:val="28"/>
          <w:szCs w:val="28"/>
        </w:rPr>
        <w:t xml:space="preserve"> в структуре образовательной программы</w:t>
      </w:r>
      <w:bookmarkEnd w:id="3"/>
    </w:p>
    <w:p w14:paraId="3A104103" w14:textId="3DA26A50" w:rsidR="00E173CB" w:rsidRPr="00B15B15" w:rsidRDefault="00E173CB" w:rsidP="00F53A02">
      <w:pPr>
        <w:ind w:firstLine="709"/>
        <w:jc w:val="both"/>
        <w:rPr>
          <w:color w:val="000000"/>
          <w:sz w:val="28"/>
          <w:szCs w:val="28"/>
        </w:rPr>
      </w:pPr>
      <w:r w:rsidRPr="00B15B15">
        <w:rPr>
          <w:color w:val="000000"/>
          <w:sz w:val="28"/>
          <w:szCs w:val="28"/>
        </w:rPr>
        <w:t xml:space="preserve">Дисциплина «Учёт объектов интеллектуальной собственности» является дисциплиной по выбору (входит в элективный цикл профиля) модуля 4 «Интеллектуальная собственность: регулирование и учёт» программы </w:t>
      </w:r>
      <w:proofErr w:type="spellStart"/>
      <w:r w:rsidRPr="00B15B15">
        <w:rPr>
          <w:color w:val="000000"/>
          <w:sz w:val="28"/>
          <w:szCs w:val="28"/>
        </w:rPr>
        <w:t>бакалавриата</w:t>
      </w:r>
      <w:proofErr w:type="spellEnd"/>
      <w:r w:rsidRPr="00B15B15">
        <w:rPr>
          <w:color w:val="000000"/>
          <w:sz w:val="28"/>
          <w:szCs w:val="28"/>
        </w:rPr>
        <w:t xml:space="preserve"> ОП «Налоги, аудит и бизнес-анализ» (Международное налогообложение и таможенное регулирование)</w:t>
      </w:r>
      <w:r w:rsidRPr="00B15B15">
        <w:rPr>
          <w:sz w:val="28"/>
          <w:szCs w:val="28"/>
        </w:rPr>
        <w:t xml:space="preserve"> </w:t>
      </w:r>
      <w:r w:rsidRPr="00B15B15">
        <w:rPr>
          <w:color w:val="000000"/>
          <w:sz w:val="28"/>
          <w:szCs w:val="28"/>
        </w:rPr>
        <w:t>направления подготовки 38.03.01 «Экономика».</w:t>
      </w:r>
    </w:p>
    <w:p w14:paraId="3D39D1F2" w14:textId="38354337" w:rsidR="00356304" w:rsidRDefault="00356304" w:rsidP="00F53A02">
      <w:pPr>
        <w:ind w:firstLine="709"/>
        <w:jc w:val="both"/>
        <w:rPr>
          <w:b/>
          <w:bCs/>
          <w:sz w:val="28"/>
          <w:szCs w:val="28"/>
        </w:rPr>
      </w:pPr>
    </w:p>
    <w:p w14:paraId="145981BD" w14:textId="77777777" w:rsidR="00B41CB9" w:rsidRPr="00B15B15" w:rsidRDefault="00B41CB9" w:rsidP="00F53A02">
      <w:pPr>
        <w:ind w:firstLine="709"/>
        <w:jc w:val="both"/>
        <w:rPr>
          <w:b/>
          <w:bCs/>
          <w:sz w:val="28"/>
          <w:szCs w:val="28"/>
        </w:rPr>
      </w:pPr>
    </w:p>
    <w:p w14:paraId="2D5A36FC" w14:textId="2F5DD179"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4" w:name="_Toc128653674"/>
      <w:r w:rsidRPr="0059768C">
        <w:rPr>
          <w:rFonts w:ascii="Times New Roman" w:hAnsi="Times New Roman" w:cs="Times New Roman"/>
          <w:b/>
          <w:color w:val="auto"/>
          <w:sz w:val="28"/>
          <w:szCs w:val="28"/>
        </w:rPr>
        <w:t xml:space="preserve">4. Объем </w:t>
      </w:r>
      <w:r w:rsidR="00EC45DF" w:rsidRPr="0059768C">
        <w:rPr>
          <w:rFonts w:ascii="Times New Roman" w:hAnsi="Times New Roman" w:cs="Times New Roman"/>
          <w:b/>
          <w:color w:val="auto"/>
          <w:sz w:val="28"/>
          <w:szCs w:val="28"/>
        </w:rPr>
        <w:t>дисциплины</w:t>
      </w:r>
      <w:r w:rsidR="001B4C63" w:rsidRPr="0059768C">
        <w:rPr>
          <w:rFonts w:ascii="Times New Roman" w:hAnsi="Times New Roman" w:cs="Times New Roman"/>
          <w:b/>
          <w:color w:val="auto"/>
          <w:sz w:val="28"/>
          <w:szCs w:val="28"/>
        </w:rPr>
        <w:t>(модуля)</w:t>
      </w:r>
      <w:r w:rsidRPr="0059768C">
        <w:rPr>
          <w:rFonts w:ascii="Times New Roman" w:hAnsi="Times New Roman" w:cs="Times New Roman"/>
          <w:b/>
          <w:color w:val="auto"/>
          <w:sz w:val="28"/>
          <w:szCs w:val="28"/>
        </w:rPr>
        <w:t xml:space="preserve"> в зачетных единицах и в академических </w:t>
      </w:r>
      <w:r w:rsidR="00400154" w:rsidRPr="0059768C">
        <w:rPr>
          <w:rFonts w:ascii="Times New Roman" w:hAnsi="Times New Roman" w:cs="Times New Roman"/>
          <w:b/>
          <w:color w:val="auto"/>
          <w:sz w:val="28"/>
          <w:szCs w:val="28"/>
        </w:rPr>
        <w:t>ча</w:t>
      </w:r>
      <w:r w:rsidRPr="0059768C">
        <w:rPr>
          <w:rFonts w:ascii="Times New Roman" w:hAnsi="Times New Roman" w:cs="Times New Roman"/>
          <w:b/>
          <w:color w:val="auto"/>
          <w:sz w:val="28"/>
          <w:szCs w:val="28"/>
        </w:rPr>
        <w:t xml:space="preserve">сах с выделением объема </w:t>
      </w:r>
      <w:r w:rsidR="00400154" w:rsidRPr="0059768C">
        <w:rPr>
          <w:rFonts w:ascii="Times New Roman" w:hAnsi="Times New Roman" w:cs="Times New Roman"/>
          <w:b/>
          <w:color w:val="auto"/>
          <w:sz w:val="28"/>
          <w:szCs w:val="28"/>
        </w:rPr>
        <w:t>аудиторной (лекции, семинары) и</w:t>
      </w:r>
      <w:r w:rsidRPr="0059768C">
        <w:rPr>
          <w:rFonts w:ascii="Times New Roman" w:hAnsi="Times New Roman" w:cs="Times New Roman"/>
          <w:b/>
          <w:color w:val="auto"/>
          <w:sz w:val="28"/>
          <w:szCs w:val="28"/>
        </w:rPr>
        <w:t xml:space="preserve"> самостоятельной работы обучающихся</w:t>
      </w:r>
      <w:bookmarkEnd w:id="4"/>
      <w:r w:rsidR="00400154" w:rsidRPr="0059768C">
        <w:rPr>
          <w:rFonts w:ascii="Times New Roman" w:hAnsi="Times New Roman" w:cs="Times New Roman"/>
          <w:b/>
          <w:color w:val="auto"/>
          <w:sz w:val="28"/>
          <w:szCs w:val="28"/>
        </w:rPr>
        <w:t xml:space="preserve"> </w:t>
      </w:r>
    </w:p>
    <w:p w14:paraId="78FC2B3C" w14:textId="77777777" w:rsidR="00C52F7B" w:rsidRPr="00B15B15" w:rsidRDefault="00C52F7B" w:rsidP="00F53A02">
      <w:pPr>
        <w:tabs>
          <w:tab w:val="right" w:pos="851"/>
        </w:tabs>
        <w:ind w:firstLine="709"/>
        <w:jc w:val="both"/>
        <w:rPr>
          <w:sz w:val="28"/>
          <w:szCs w:val="28"/>
        </w:rPr>
      </w:pPr>
      <w:r w:rsidRPr="00B15B15">
        <w:rPr>
          <w:sz w:val="28"/>
          <w:szCs w:val="28"/>
        </w:rPr>
        <w:t>Информация представляется в табличной форме.</w:t>
      </w:r>
    </w:p>
    <w:p w14:paraId="3A555FED" w14:textId="77777777" w:rsidR="00B41CB9" w:rsidRDefault="00B41CB9" w:rsidP="00F53A02">
      <w:pPr>
        <w:ind w:left="567"/>
        <w:jc w:val="right"/>
        <w:rPr>
          <w:sz w:val="28"/>
          <w:szCs w:val="28"/>
        </w:rPr>
      </w:pPr>
    </w:p>
    <w:p w14:paraId="7D13A281" w14:textId="3D031550" w:rsidR="00C52F7B" w:rsidRPr="00B15B15" w:rsidRDefault="00C52F7B" w:rsidP="00F53A02">
      <w:pPr>
        <w:ind w:left="567"/>
        <w:jc w:val="right"/>
        <w:rPr>
          <w:sz w:val="28"/>
          <w:szCs w:val="28"/>
        </w:rPr>
      </w:pPr>
      <w:r w:rsidRPr="00B15B15">
        <w:rPr>
          <w:sz w:val="28"/>
          <w:szCs w:val="28"/>
        </w:rPr>
        <w:t xml:space="preserve">Таблица </w:t>
      </w:r>
      <w:r w:rsidR="00604374" w:rsidRPr="00B15B15">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BA538D" w:rsidRPr="00B15B15" w14:paraId="1A2FC2F7" w14:textId="77777777" w:rsidTr="00BA538D">
        <w:tc>
          <w:tcPr>
            <w:tcW w:w="2500" w:type="pct"/>
            <w:shd w:val="clear" w:color="auto" w:fill="auto"/>
          </w:tcPr>
          <w:p w14:paraId="515F88B8" w14:textId="77777777" w:rsidR="00BA538D" w:rsidRPr="00B15B15" w:rsidRDefault="00BA538D" w:rsidP="00F53A02">
            <w:pPr>
              <w:pStyle w:val="a6"/>
              <w:ind w:left="0"/>
              <w:rPr>
                <w:b/>
                <w:sz w:val="24"/>
                <w:szCs w:val="24"/>
              </w:rPr>
            </w:pPr>
            <w:r w:rsidRPr="00B15B15">
              <w:rPr>
                <w:b/>
                <w:sz w:val="24"/>
                <w:szCs w:val="24"/>
              </w:rPr>
              <w:t>Вид учебной работы   по дисциплине</w:t>
            </w:r>
          </w:p>
        </w:tc>
        <w:tc>
          <w:tcPr>
            <w:tcW w:w="1252" w:type="pct"/>
            <w:shd w:val="clear" w:color="auto" w:fill="auto"/>
          </w:tcPr>
          <w:p w14:paraId="590CD249" w14:textId="77777777" w:rsidR="00BA538D" w:rsidRPr="00B15B15" w:rsidRDefault="00BA538D" w:rsidP="00F53A02">
            <w:pPr>
              <w:pStyle w:val="a6"/>
              <w:ind w:left="0"/>
              <w:jc w:val="center"/>
              <w:rPr>
                <w:b/>
                <w:sz w:val="24"/>
                <w:szCs w:val="24"/>
              </w:rPr>
            </w:pPr>
            <w:r w:rsidRPr="00B15B15">
              <w:rPr>
                <w:b/>
                <w:sz w:val="24"/>
                <w:szCs w:val="24"/>
              </w:rPr>
              <w:t xml:space="preserve">Всего </w:t>
            </w:r>
          </w:p>
          <w:p w14:paraId="5BEC1362" w14:textId="77777777" w:rsidR="00BA538D" w:rsidRPr="00B15B15" w:rsidRDefault="00BA538D" w:rsidP="00F53A02">
            <w:pPr>
              <w:pStyle w:val="a6"/>
              <w:ind w:left="0"/>
              <w:jc w:val="center"/>
              <w:rPr>
                <w:b/>
                <w:sz w:val="24"/>
                <w:szCs w:val="24"/>
              </w:rPr>
            </w:pPr>
            <w:r w:rsidRPr="00B15B15">
              <w:rPr>
                <w:b/>
                <w:sz w:val="24"/>
                <w:szCs w:val="24"/>
              </w:rPr>
              <w:t>(в з/е и часах)</w:t>
            </w:r>
          </w:p>
        </w:tc>
        <w:tc>
          <w:tcPr>
            <w:tcW w:w="1248" w:type="pct"/>
            <w:shd w:val="clear" w:color="auto" w:fill="auto"/>
          </w:tcPr>
          <w:p w14:paraId="0AB080C7" w14:textId="591DA319" w:rsidR="00BA538D" w:rsidRPr="00B15B15" w:rsidRDefault="00BA538D" w:rsidP="00F53A02">
            <w:pPr>
              <w:pStyle w:val="a6"/>
              <w:ind w:left="0"/>
              <w:jc w:val="center"/>
              <w:rPr>
                <w:b/>
                <w:sz w:val="24"/>
                <w:szCs w:val="24"/>
              </w:rPr>
            </w:pPr>
            <w:r w:rsidRPr="00B15B15">
              <w:rPr>
                <w:b/>
                <w:sz w:val="24"/>
                <w:szCs w:val="24"/>
              </w:rPr>
              <w:t xml:space="preserve">Модуль 7 </w:t>
            </w:r>
          </w:p>
          <w:p w14:paraId="30491488" w14:textId="77777777" w:rsidR="00BA538D" w:rsidRPr="00B15B15" w:rsidRDefault="00BA538D" w:rsidP="00F53A02">
            <w:pPr>
              <w:pStyle w:val="a6"/>
              <w:ind w:left="0"/>
              <w:jc w:val="center"/>
              <w:rPr>
                <w:b/>
                <w:sz w:val="24"/>
                <w:szCs w:val="24"/>
              </w:rPr>
            </w:pPr>
            <w:r w:rsidRPr="00B15B15">
              <w:rPr>
                <w:b/>
                <w:sz w:val="24"/>
                <w:szCs w:val="24"/>
              </w:rPr>
              <w:t>(в часах)</w:t>
            </w:r>
          </w:p>
        </w:tc>
      </w:tr>
      <w:tr w:rsidR="00BA538D" w:rsidRPr="00B15B15" w14:paraId="1BBAD7B5" w14:textId="77777777" w:rsidTr="00BA538D">
        <w:tc>
          <w:tcPr>
            <w:tcW w:w="2500" w:type="pct"/>
            <w:shd w:val="clear" w:color="auto" w:fill="auto"/>
          </w:tcPr>
          <w:p w14:paraId="355748BC" w14:textId="77777777" w:rsidR="00BA538D" w:rsidRPr="00B15B15" w:rsidRDefault="00BA538D" w:rsidP="00F53A02">
            <w:pPr>
              <w:pStyle w:val="a6"/>
              <w:ind w:left="0"/>
              <w:rPr>
                <w:b/>
                <w:sz w:val="24"/>
                <w:szCs w:val="24"/>
              </w:rPr>
            </w:pPr>
            <w:r w:rsidRPr="00B15B15">
              <w:rPr>
                <w:b/>
                <w:sz w:val="24"/>
                <w:szCs w:val="24"/>
              </w:rPr>
              <w:t xml:space="preserve">Общая трудоемкость дисциплины </w:t>
            </w:r>
          </w:p>
        </w:tc>
        <w:tc>
          <w:tcPr>
            <w:tcW w:w="1252" w:type="pct"/>
            <w:shd w:val="clear" w:color="auto" w:fill="auto"/>
          </w:tcPr>
          <w:p w14:paraId="708E2751" w14:textId="63D46B75" w:rsidR="00BA538D" w:rsidRPr="00B15B15" w:rsidRDefault="00BA538D" w:rsidP="00F53A02">
            <w:pPr>
              <w:pStyle w:val="a6"/>
              <w:ind w:left="0"/>
              <w:jc w:val="center"/>
              <w:rPr>
                <w:b/>
                <w:i/>
                <w:sz w:val="24"/>
                <w:szCs w:val="24"/>
              </w:rPr>
            </w:pPr>
            <w:r w:rsidRPr="00B15B15">
              <w:rPr>
                <w:b/>
                <w:i/>
                <w:sz w:val="24"/>
                <w:szCs w:val="24"/>
              </w:rPr>
              <w:t xml:space="preserve">3 </w:t>
            </w:r>
            <w:proofErr w:type="spellStart"/>
            <w:r w:rsidRPr="00B15B15">
              <w:rPr>
                <w:b/>
                <w:i/>
                <w:sz w:val="24"/>
                <w:szCs w:val="24"/>
              </w:rPr>
              <w:t>з.е</w:t>
            </w:r>
            <w:proofErr w:type="spellEnd"/>
            <w:r w:rsidRPr="00B15B15">
              <w:rPr>
                <w:b/>
                <w:i/>
                <w:sz w:val="24"/>
                <w:szCs w:val="24"/>
              </w:rPr>
              <w:t>. / 108</w:t>
            </w:r>
          </w:p>
        </w:tc>
        <w:tc>
          <w:tcPr>
            <w:tcW w:w="1248" w:type="pct"/>
            <w:shd w:val="clear" w:color="auto" w:fill="auto"/>
          </w:tcPr>
          <w:p w14:paraId="18873228" w14:textId="382572FC" w:rsidR="00BA538D" w:rsidRPr="00B15B15" w:rsidRDefault="00BA538D" w:rsidP="00F53A02">
            <w:pPr>
              <w:pStyle w:val="a6"/>
              <w:ind w:left="0"/>
              <w:jc w:val="center"/>
              <w:rPr>
                <w:b/>
                <w:i/>
                <w:sz w:val="24"/>
                <w:szCs w:val="24"/>
              </w:rPr>
            </w:pPr>
            <w:r w:rsidRPr="00B15B15">
              <w:rPr>
                <w:b/>
                <w:i/>
                <w:sz w:val="24"/>
                <w:szCs w:val="24"/>
              </w:rPr>
              <w:t xml:space="preserve">3 </w:t>
            </w:r>
            <w:proofErr w:type="spellStart"/>
            <w:r w:rsidRPr="00B15B15">
              <w:rPr>
                <w:b/>
                <w:i/>
                <w:sz w:val="24"/>
                <w:szCs w:val="24"/>
              </w:rPr>
              <w:t>з.е</w:t>
            </w:r>
            <w:proofErr w:type="spellEnd"/>
            <w:r w:rsidRPr="00B15B15">
              <w:rPr>
                <w:b/>
                <w:i/>
                <w:sz w:val="24"/>
                <w:szCs w:val="24"/>
              </w:rPr>
              <w:t>. / 108</w:t>
            </w:r>
          </w:p>
        </w:tc>
      </w:tr>
      <w:tr w:rsidR="00BA538D" w:rsidRPr="00B15B15" w14:paraId="479D6C74" w14:textId="77777777" w:rsidTr="00BA538D">
        <w:tc>
          <w:tcPr>
            <w:tcW w:w="2500" w:type="pct"/>
            <w:shd w:val="clear" w:color="auto" w:fill="auto"/>
          </w:tcPr>
          <w:p w14:paraId="69F1E995" w14:textId="77777777" w:rsidR="00BA538D" w:rsidRPr="00B15B15" w:rsidRDefault="00BA538D" w:rsidP="00F53A02">
            <w:pPr>
              <w:pStyle w:val="a6"/>
              <w:ind w:left="0"/>
              <w:rPr>
                <w:b/>
                <w:i/>
                <w:sz w:val="24"/>
                <w:szCs w:val="24"/>
              </w:rPr>
            </w:pPr>
            <w:r w:rsidRPr="00B15B15">
              <w:rPr>
                <w:b/>
                <w:i/>
                <w:sz w:val="24"/>
                <w:szCs w:val="24"/>
              </w:rPr>
              <w:t xml:space="preserve">Контактная работа - Аудиторные занятия </w:t>
            </w:r>
          </w:p>
        </w:tc>
        <w:tc>
          <w:tcPr>
            <w:tcW w:w="1252" w:type="pct"/>
            <w:shd w:val="clear" w:color="auto" w:fill="auto"/>
          </w:tcPr>
          <w:p w14:paraId="009AE721" w14:textId="0F76A5DC" w:rsidR="00BA538D" w:rsidRPr="00B15B15" w:rsidRDefault="00BA538D" w:rsidP="00F53A02">
            <w:pPr>
              <w:pStyle w:val="a6"/>
              <w:ind w:left="0"/>
              <w:jc w:val="center"/>
              <w:rPr>
                <w:b/>
                <w:i/>
                <w:sz w:val="24"/>
                <w:szCs w:val="24"/>
              </w:rPr>
            </w:pPr>
            <w:r w:rsidRPr="00B15B15">
              <w:rPr>
                <w:b/>
                <w:i/>
                <w:sz w:val="24"/>
                <w:szCs w:val="24"/>
              </w:rPr>
              <w:t>34</w:t>
            </w:r>
          </w:p>
        </w:tc>
        <w:tc>
          <w:tcPr>
            <w:tcW w:w="1248" w:type="pct"/>
            <w:shd w:val="clear" w:color="auto" w:fill="auto"/>
          </w:tcPr>
          <w:p w14:paraId="51A182FA" w14:textId="50BAEB11" w:rsidR="00BA538D" w:rsidRPr="00B15B15" w:rsidRDefault="00BA538D" w:rsidP="00F53A02">
            <w:pPr>
              <w:pStyle w:val="a6"/>
              <w:ind w:left="0"/>
              <w:jc w:val="center"/>
              <w:rPr>
                <w:b/>
                <w:i/>
                <w:sz w:val="24"/>
                <w:szCs w:val="24"/>
              </w:rPr>
            </w:pPr>
            <w:r w:rsidRPr="00B15B15">
              <w:rPr>
                <w:b/>
                <w:i/>
                <w:sz w:val="24"/>
                <w:szCs w:val="24"/>
              </w:rPr>
              <w:t>34</w:t>
            </w:r>
          </w:p>
        </w:tc>
      </w:tr>
      <w:tr w:rsidR="00BA538D" w:rsidRPr="00B15B15" w14:paraId="30610691" w14:textId="77777777" w:rsidTr="00BA538D">
        <w:tc>
          <w:tcPr>
            <w:tcW w:w="2500" w:type="pct"/>
            <w:shd w:val="clear" w:color="auto" w:fill="auto"/>
          </w:tcPr>
          <w:p w14:paraId="7D566DA3" w14:textId="77777777" w:rsidR="00BA538D" w:rsidRPr="00B15B15" w:rsidRDefault="00BA538D" w:rsidP="00F53A02">
            <w:pPr>
              <w:pStyle w:val="a6"/>
              <w:ind w:left="0"/>
              <w:rPr>
                <w:i/>
                <w:sz w:val="24"/>
                <w:szCs w:val="24"/>
              </w:rPr>
            </w:pPr>
            <w:r w:rsidRPr="00B15B15">
              <w:rPr>
                <w:i/>
                <w:sz w:val="24"/>
                <w:szCs w:val="24"/>
              </w:rPr>
              <w:t xml:space="preserve">Лекции </w:t>
            </w:r>
          </w:p>
        </w:tc>
        <w:tc>
          <w:tcPr>
            <w:tcW w:w="1252" w:type="pct"/>
            <w:shd w:val="clear" w:color="auto" w:fill="auto"/>
          </w:tcPr>
          <w:p w14:paraId="77B8FBB3" w14:textId="197B01D1" w:rsidR="00BA538D" w:rsidRPr="00B15B15" w:rsidRDefault="00BA538D" w:rsidP="00F53A02">
            <w:pPr>
              <w:pStyle w:val="a6"/>
              <w:ind w:left="0"/>
              <w:jc w:val="center"/>
              <w:rPr>
                <w:b/>
                <w:i/>
                <w:sz w:val="24"/>
                <w:szCs w:val="24"/>
              </w:rPr>
            </w:pPr>
            <w:r w:rsidRPr="00B15B15">
              <w:rPr>
                <w:b/>
                <w:i/>
                <w:sz w:val="24"/>
                <w:szCs w:val="24"/>
              </w:rPr>
              <w:t>16</w:t>
            </w:r>
          </w:p>
        </w:tc>
        <w:tc>
          <w:tcPr>
            <w:tcW w:w="1248" w:type="pct"/>
            <w:shd w:val="clear" w:color="auto" w:fill="auto"/>
          </w:tcPr>
          <w:p w14:paraId="0E9CFB0A" w14:textId="2DD8D307" w:rsidR="00BA538D" w:rsidRPr="00B15B15" w:rsidRDefault="00BA538D" w:rsidP="00F53A02">
            <w:pPr>
              <w:pStyle w:val="a6"/>
              <w:ind w:left="0"/>
              <w:jc w:val="center"/>
              <w:rPr>
                <w:b/>
                <w:i/>
                <w:sz w:val="24"/>
                <w:szCs w:val="24"/>
              </w:rPr>
            </w:pPr>
            <w:r w:rsidRPr="00B15B15">
              <w:rPr>
                <w:b/>
                <w:i/>
                <w:sz w:val="24"/>
                <w:szCs w:val="24"/>
              </w:rPr>
              <w:t>16</w:t>
            </w:r>
          </w:p>
        </w:tc>
      </w:tr>
      <w:tr w:rsidR="00BA538D" w:rsidRPr="00B15B15" w14:paraId="663578C8" w14:textId="77777777" w:rsidTr="00BA538D">
        <w:tc>
          <w:tcPr>
            <w:tcW w:w="2500" w:type="pct"/>
            <w:shd w:val="clear" w:color="auto" w:fill="auto"/>
          </w:tcPr>
          <w:p w14:paraId="1545B52E" w14:textId="77777777" w:rsidR="00BA538D" w:rsidRPr="00B15B15" w:rsidRDefault="00BA538D" w:rsidP="00F53A02">
            <w:pPr>
              <w:pStyle w:val="a6"/>
              <w:ind w:left="0"/>
              <w:rPr>
                <w:i/>
                <w:sz w:val="24"/>
                <w:szCs w:val="24"/>
              </w:rPr>
            </w:pPr>
            <w:r w:rsidRPr="00B15B15">
              <w:rPr>
                <w:i/>
                <w:sz w:val="24"/>
                <w:szCs w:val="24"/>
              </w:rPr>
              <w:t xml:space="preserve">Семинары, практические занятия  </w:t>
            </w:r>
          </w:p>
        </w:tc>
        <w:tc>
          <w:tcPr>
            <w:tcW w:w="1252" w:type="pct"/>
            <w:shd w:val="clear" w:color="auto" w:fill="auto"/>
          </w:tcPr>
          <w:p w14:paraId="2E446AA5" w14:textId="129EE14D" w:rsidR="00BA538D" w:rsidRPr="00B15B15" w:rsidRDefault="00BA538D" w:rsidP="00F53A02">
            <w:pPr>
              <w:pStyle w:val="a6"/>
              <w:ind w:left="0"/>
              <w:jc w:val="center"/>
              <w:rPr>
                <w:b/>
                <w:i/>
                <w:sz w:val="24"/>
                <w:szCs w:val="24"/>
              </w:rPr>
            </w:pPr>
            <w:r w:rsidRPr="00B15B15">
              <w:rPr>
                <w:b/>
                <w:i/>
                <w:sz w:val="24"/>
                <w:szCs w:val="24"/>
              </w:rPr>
              <w:t>18</w:t>
            </w:r>
          </w:p>
        </w:tc>
        <w:tc>
          <w:tcPr>
            <w:tcW w:w="1248" w:type="pct"/>
            <w:shd w:val="clear" w:color="auto" w:fill="auto"/>
          </w:tcPr>
          <w:p w14:paraId="11BC19FB" w14:textId="722483F0" w:rsidR="00BA538D" w:rsidRPr="00B15B15" w:rsidRDefault="00BA538D" w:rsidP="00F53A02">
            <w:pPr>
              <w:pStyle w:val="a6"/>
              <w:ind w:left="0"/>
              <w:jc w:val="center"/>
              <w:rPr>
                <w:b/>
                <w:i/>
                <w:sz w:val="24"/>
                <w:szCs w:val="24"/>
              </w:rPr>
            </w:pPr>
            <w:r w:rsidRPr="00B15B15">
              <w:rPr>
                <w:b/>
                <w:i/>
                <w:sz w:val="24"/>
                <w:szCs w:val="24"/>
              </w:rPr>
              <w:t>18</w:t>
            </w:r>
          </w:p>
        </w:tc>
      </w:tr>
      <w:tr w:rsidR="00BA538D" w:rsidRPr="00B15B15" w14:paraId="372559E0" w14:textId="77777777" w:rsidTr="00BA538D">
        <w:tc>
          <w:tcPr>
            <w:tcW w:w="2500" w:type="pct"/>
            <w:shd w:val="clear" w:color="auto" w:fill="auto"/>
          </w:tcPr>
          <w:p w14:paraId="2C6773F0" w14:textId="77777777" w:rsidR="00BA538D" w:rsidRPr="00B15B15" w:rsidRDefault="00BA538D" w:rsidP="00F53A02">
            <w:pPr>
              <w:pStyle w:val="a6"/>
              <w:ind w:left="0"/>
              <w:rPr>
                <w:b/>
                <w:i/>
                <w:sz w:val="24"/>
                <w:szCs w:val="24"/>
              </w:rPr>
            </w:pPr>
            <w:r w:rsidRPr="00B15B15">
              <w:rPr>
                <w:b/>
                <w:i/>
                <w:sz w:val="24"/>
                <w:szCs w:val="24"/>
              </w:rPr>
              <w:t>Самостоятельная работа</w:t>
            </w:r>
          </w:p>
        </w:tc>
        <w:tc>
          <w:tcPr>
            <w:tcW w:w="1252" w:type="pct"/>
            <w:shd w:val="clear" w:color="auto" w:fill="auto"/>
          </w:tcPr>
          <w:p w14:paraId="17D78B84" w14:textId="56AA95E1" w:rsidR="00BA538D" w:rsidRPr="00B15B15" w:rsidRDefault="00BA538D" w:rsidP="00F53A02">
            <w:pPr>
              <w:pStyle w:val="a6"/>
              <w:ind w:left="0"/>
              <w:jc w:val="center"/>
              <w:rPr>
                <w:b/>
                <w:i/>
                <w:sz w:val="24"/>
                <w:szCs w:val="24"/>
              </w:rPr>
            </w:pPr>
            <w:r w:rsidRPr="00B15B15">
              <w:rPr>
                <w:b/>
                <w:i/>
                <w:sz w:val="24"/>
                <w:szCs w:val="24"/>
              </w:rPr>
              <w:t>74</w:t>
            </w:r>
          </w:p>
        </w:tc>
        <w:tc>
          <w:tcPr>
            <w:tcW w:w="1248" w:type="pct"/>
            <w:shd w:val="clear" w:color="auto" w:fill="auto"/>
          </w:tcPr>
          <w:p w14:paraId="43100BD0" w14:textId="7DE68A91" w:rsidR="00BA538D" w:rsidRPr="00B15B15" w:rsidRDefault="00BA538D" w:rsidP="00F53A02">
            <w:pPr>
              <w:pStyle w:val="a6"/>
              <w:ind w:left="0"/>
              <w:jc w:val="center"/>
              <w:rPr>
                <w:b/>
                <w:i/>
                <w:sz w:val="24"/>
                <w:szCs w:val="24"/>
              </w:rPr>
            </w:pPr>
            <w:r w:rsidRPr="00B15B15">
              <w:rPr>
                <w:b/>
                <w:i/>
                <w:sz w:val="24"/>
                <w:szCs w:val="24"/>
              </w:rPr>
              <w:t>74</w:t>
            </w:r>
          </w:p>
        </w:tc>
      </w:tr>
      <w:tr w:rsidR="00BA538D" w:rsidRPr="00B15B15" w14:paraId="23BC60AB" w14:textId="77777777" w:rsidTr="00BA538D">
        <w:tc>
          <w:tcPr>
            <w:tcW w:w="2500" w:type="pct"/>
            <w:shd w:val="clear" w:color="auto" w:fill="auto"/>
          </w:tcPr>
          <w:p w14:paraId="2EF5BECB" w14:textId="77777777" w:rsidR="00BA538D" w:rsidRPr="00B15B15" w:rsidRDefault="00BA538D" w:rsidP="00F53A02">
            <w:pPr>
              <w:pStyle w:val="a6"/>
              <w:ind w:left="0"/>
              <w:rPr>
                <w:sz w:val="24"/>
                <w:szCs w:val="24"/>
              </w:rPr>
            </w:pPr>
            <w:r w:rsidRPr="00B15B15">
              <w:rPr>
                <w:sz w:val="24"/>
                <w:szCs w:val="24"/>
              </w:rPr>
              <w:t xml:space="preserve">Вид текущего контроля </w:t>
            </w:r>
          </w:p>
        </w:tc>
        <w:tc>
          <w:tcPr>
            <w:tcW w:w="1252" w:type="pct"/>
            <w:shd w:val="clear" w:color="auto" w:fill="auto"/>
          </w:tcPr>
          <w:p w14:paraId="24A5321D" w14:textId="3CFFD00F" w:rsidR="00BA538D" w:rsidRPr="00B15B15" w:rsidRDefault="00BA538D" w:rsidP="00F53A02">
            <w:pPr>
              <w:pStyle w:val="a6"/>
              <w:ind w:left="0"/>
              <w:jc w:val="center"/>
              <w:rPr>
                <w:b/>
                <w:i/>
                <w:sz w:val="24"/>
                <w:szCs w:val="24"/>
              </w:rPr>
            </w:pPr>
            <w:r w:rsidRPr="00B15B15">
              <w:rPr>
                <w:b/>
                <w:i/>
                <w:sz w:val="24"/>
                <w:szCs w:val="24"/>
              </w:rPr>
              <w:t>Контрольная  работа</w:t>
            </w:r>
          </w:p>
        </w:tc>
        <w:tc>
          <w:tcPr>
            <w:tcW w:w="1248" w:type="pct"/>
            <w:shd w:val="clear" w:color="auto" w:fill="auto"/>
          </w:tcPr>
          <w:p w14:paraId="70803722" w14:textId="105ECA99" w:rsidR="00BA538D" w:rsidRPr="00B15B15" w:rsidRDefault="00BA538D" w:rsidP="00F53A02">
            <w:pPr>
              <w:pStyle w:val="a6"/>
              <w:ind w:left="0"/>
              <w:jc w:val="center"/>
              <w:rPr>
                <w:b/>
                <w:i/>
                <w:sz w:val="24"/>
                <w:szCs w:val="24"/>
              </w:rPr>
            </w:pPr>
            <w:r w:rsidRPr="00B15B15">
              <w:rPr>
                <w:b/>
                <w:i/>
                <w:sz w:val="24"/>
                <w:szCs w:val="24"/>
              </w:rPr>
              <w:t>Контрольная  работа</w:t>
            </w:r>
          </w:p>
        </w:tc>
      </w:tr>
      <w:tr w:rsidR="00BA538D" w:rsidRPr="00B15B15" w14:paraId="44751BA7" w14:textId="77777777" w:rsidTr="00BA538D">
        <w:tc>
          <w:tcPr>
            <w:tcW w:w="2500" w:type="pct"/>
            <w:shd w:val="clear" w:color="auto" w:fill="auto"/>
          </w:tcPr>
          <w:p w14:paraId="0CD53494" w14:textId="77777777" w:rsidR="00BA538D" w:rsidRPr="00B15B15" w:rsidRDefault="00BA538D" w:rsidP="00F53A02">
            <w:pPr>
              <w:pStyle w:val="a6"/>
              <w:ind w:left="0"/>
              <w:rPr>
                <w:sz w:val="24"/>
                <w:szCs w:val="24"/>
              </w:rPr>
            </w:pPr>
            <w:r w:rsidRPr="00B15B15">
              <w:rPr>
                <w:sz w:val="24"/>
                <w:szCs w:val="24"/>
              </w:rPr>
              <w:t>Вид промежуточной аттестации</w:t>
            </w:r>
          </w:p>
        </w:tc>
        <w:tc>
          <w:tcPr>
            <w:tcW w:w="1252" w:type="pct"/>
            <w:shd w:val="clear" w:color="auto" w:fill="auto"/>
          </w:tcPr>
          <w:p w14:paraId="6A4EBB93" w14:textId="2C182636" w:rsidR="00BA538D" w:rsidRPr="00B15B15" w:rsidRDefault="00BA538D" w:rsidP="00F53A02">
            <w:pPr>
              <w:pStyle w:val="a6"/>
              <w:ind w:left="0"/>
              <w:jc w:val="center"/>
              <w:rPr>
                <w:b/>
                <w:i/>
                <w:sz w:val="24"/>
                <w:szCs w:val="24"/>
              </w:rPr>
            </w:pPr>
            <w:r w:rsidRPr="00B15B15">
              <w:rPr>
                <w:b/>
                <w:i/>
                <w:sz w:val="24"/>
                <w:szCs w:val="24"/>
              </w:rPr>
              <w:t>Зачёт</w:t>
            </w:r>
          </w:p>
        </w:tc>
        <w:tc>
          <w:tcPr>
            <w:tcW w:w="1248" w:type="pct"/>
            <w:shd w:val="clear" w:color="auto" w:fill="auto"/>
          </w:tcPr>
          <w:p w14:paraId="697EDDE0" w14:textId="1F8F150B" w:rsidR="00BA538D" w:rsidRPr="00B15B15" w:rsidRDefault="00BA538D" w:rsidP="00F53A02">
            <w:pPr>
              <w:pStyle w:val="a6"/>
              <w:ind w:left="0"/>
              <w:jc w:val="center"/>
              <w:rPr>
                <w:b/>
                <w:i/>
                <w:sz w:val="24"/>
                <w:szCs w:val="24"/>
              </w:rPr>
            </w:pPr>
            <w:r w:rsidRPr="00B15B15">
              <w:rPr>
                <w:b/>
                <w:i/>
                <w:sz w:val="24"/>
                <w:szCs w:val="24"/>
              </w:rPr>
              <w:t>Зачёт</w:t>
            </w:r>
          </w:p>
        </w:tc>
      </w:tr>
    </w:tbl>
    <w:p w14:paraId="359558E7" w14:textId="77777777" w:rsidR="002B020D" w:rsidRPr="00B15B15" w:rsidRDefault="002B020D" w:rsidP="00F53A02">
      <w:pPr>
        <w:jc w:val="both"/>
        <w:rPr>
          <w:b/>
          <w:bCs/>
          <w:sz w:val="28"/>
          <w:szCs w:val="28"/>
        </w:rPr>
      </w:pPr>
    </w:p>
    <w:p w14:paraId="3D805E60" w14:textId="77777777"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5" w:name="_Toc128653675"/>
      <w:r w:rsidRPr="0059768C">
        <w:rPr>
          <w:rFonts w:ascii="Times New Roman" w:hAnsi="Times New Roman" w:cs="Times New Roman"/>
          <w:b/>
          <w:color w:val="auto"/>
          <w:sz w:val="28"/>
          <w:szCs w:val="28"/>
        </w:rPr>
        <w:t xml:space="preserve">5. Содержание </w:t>
      </w:r>
      <w:r w:rsidR="00EC45DF" w:rsidRPr="0059768C">
        <w:rPr>
          <w:rFonts w:ascii="Times New Roman" w:hAnsi="Times New Roman" w:cs="Times New Roman"/>
          <w:b/>
          <w:color w:val="auto"/>
          <w:sz w:val="28"/>
          <w:szCs w:val="28"/>
        </w:rPr>
        <w:t>дисциплины</w:t>
      </w:r>
      <w:r w:rsidRPr="0059768C">
        <w:rPr>
          <w:rFonts w:ascii="Times New Roman" w:hAnsi="Times New Roman" w:cs="Times New Roman"/>
          <w:b/>
          <w:color w:val="auto"/>
          <w:sz w:val="28"/>
          <w:szCs w:val="28"/>
        </w:rPr>
        <w:t>, структурированное по темам (разделам) дисциплины с указани</w:t>
      </w:r>
      <w:r w:rsidR="009C4968" w:rsidRPr="0059768C">
        <w:rPr>
          <w:rFonts w:ascii="Times New Roman" w:hAnsi="Times New Roman" w:cs="Times New Roman"/>
          <w:b/>
          <w:color w:val="auto"/>
          <w:sz w:val="28"/>
          <w:szCs w:val="28"/>
        </w:rPr>
        <w:t>ем их объемов (в академических часах) и видов</w:t>
      </w:r>
      <w:r w:rsidRPr="0059768C">
        <w:rPr>
          <w:rFonts w:ascii="Times New Roman" w:hAnsi="Times New Roman" w:cs="Times New Roman"/>
          <w:b/>
          <w:color w:val="auto"/>
          <w:sz w:val="28"/>
          <w:szCs w:val="28"/>
        </w:rPr>
        <w:t xml:space="preserve"> учебных занятий</w:t>
      </w:r>
      <w:bookmarkEnd w:id="5"/>
    </w:p>
    <w:p w14:paraId="7151F55D" w14:textId="77777777" w:rsidR="008253A0" w:rsidRPr="00B15B15" w:rsidRDefault="008253A0" w:rsidP="00F53A02">
      <w:pPr>
        <w:ind w:firstLine="709"/>
        <w:jc w:val="both"/>
        <w:rPr>
          <w:b/>
          <w:bCs/>
          <w:sz w:val="28"/>
          <w:szCs w:val="28"/>
        </w:rPr>
      </w:pPr>
    </w:p>
    <w:p w14:paraId="00B15528" w14:textId="4656218D"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6" w:name="_Toc128653676"/>
      <w:r w:rsidRPr="0059768C">
        <w:rPr>
          <w:rFonts w:ascii="Times New Roman" w:hAnsi="Times New Roman" w:cs="Times New Roman"/>
          <w:b/>
          <w:color w:val="auto"/>
          <w:sz w:val="28"/>
          <w:szCs w:val="28"/>
        </w:rPr>
        <w:t xml:space="preserve">5.1. Содержание </w:t>
      </w:r>
      <w:r w:rsidR="00EC45DF" w:rsidRPr="0059768C">
        <w:rPr>
          <w:rFonts w:ascii="Times New Roman" w:hAnsi="Times New Roman" w:cs="Times New Roman"/>
          <w:b/>
          <w:color w:val="auto"/>
          <w:sz w:val="28"/>
          <w:szCs w:val="28"/>
        </w:rPr>
        <w:t>дисциплины</w:t>
      </w:r>
      <w:bookmarkEnd w:id="6"/>
    </w:p>
    <w:p w14:paraId="355D3D86" w14:textId="77777777" w:rsidR="008253A0" w:rsidRPr="00B15B15" w:rsidRDefault="008253A0" w:rsidP="00F53A02">
      <w:pPr>
        <w:pStyle w:val="af5"/>
        <w:widowControl w:val="0"/>
        <w:ind w:firstLine="708"/>
        <w:jc w:val="both"/>
        <w:rPr>
          <w:rFonts w:ascii="Times New Roman" w:hAnsi="Times New Roman" w:cs="Times New Roman"/>
          <w:b/>
          <w:sz w:val="28"/>
          <w:szCs w:val="28"/>
        </w:rPr>
      </w:pPr>
    </w:p>
    <w:p w14:paraId="5A85E0D7" w14:textId="703ED423" w:rsidR="008253A0" w:rsidRPr="00B15B15" w:rsidRDefault="008253A0" w:rsidP="00F53A02">
      <w:pPr>
        <w:pStyle w:val="af5"/>
        <w:widowControl w:val="0"/>
        <w:ind w:firstLine="708"/>
        <w:jc w:val="both"/>
        <w:rPr>
          <w:rFonts w:ascii="Times New Roman" w:hAnsi="Times New Roman" w:cs="Times New Roman"/>
          <w:b/>
          <w:sz w:val="28"/>
          <w:szCs w:val="28"/>
        </w:rPr>
      </w:pPr>
      <w:r w:rsidRPr="00B15B15">
        <w:rPr>
          <w:rFonts w:ascii="Times New Roman" w:hAnsi="Times New Roman" w:cs="Times New Roman"/>
          <w:b/>
          <w:sz w:val="28"/>
          <w:szCs w:val="28"/>
        </w:rPr>
        <w:t>Тема 1. Объекты интеллектуальной собственности – понятие, классификация, правовая защита</w:t>
      </w:r>
    </w:p>
    <w:p w14:paraId="38A97383"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Понятие объектов интеллектуальной деятельности.</w:t>
      </w:r>
    </w:p>
    <w:p w14:paraId="57C13E15"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Классификация объектов прав на результаты интеллектуальной деятельности: объекты авторских прав; объекты смежных с авторскими прав; объекты патентного права; объекты особых прав на нетипичные объекты; объекты прав на средства индивидуализации.</w:t>
      </w:r>
    </w:p>
    <w:p w14:paraId="2B778F23"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Классификация интеллектуальных прав на результаты интеллектуальной деятельности с точки зрения передачи имущественных и неимущественных прав. Разделение прав автора и правообладателя.</w:t>
      </w:r>
    </w:p>
    <w:p w14:paraId="24BAED9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Управление правами на результаты интеллектуальной деятельности организации – аспекты отражения в бухгалтерском учёта и бухгалтерской (финансовой) отчётности.</w:t>
      </w:r>
    </w:p>
    <w:p w14:paraId="32394BF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Защита прав на объекты интеллектуальной собственности в Федеральной службе по интеллектуальной собственности (Роспатент) на изобретения, полезные модели, промышленные образцы, программы для ЭВМ, базы данных, топологии интегральных микросхем.</w:t>
      </w:r>
    </w:p>
    <w:p w14:paraId="5B250119"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Патентные права. Условия патентоспособности. Функции патента. Право преждепользования.</w:t>
      </w:r>
    </w:p>
    <w:p w14:paraId="35A81445"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Лицензирование как основная форма трансфера технологий.</w:t>
      </w:r>
    </w:p>
    <w:p w14:paraId="0C1E5C08" w14:textId="77777777" w:rsidR="008253A0" w:rsidRPr="00B15B15" w:rsidRDefault="008253A0" w:rsidP="00F53A02">
      <w:pPr>
        <w:pStyle w:val="af5"/>
        <w:widowControl w:val="0"/>
        <w:ind w:firstLine="708"/>
        <w:jc w:val="both"/>
        <w:rPr>
          <w:rFonts w:ascii="Times New Roman" w:hAnsi="Times New Roman" w:cs="Times New Roman"/>
          <w:sz w:val="28"/>
          <w:szCs w:val="28"/>
          <w:lang w:eastAsia="ru-RU"/>
        </w:rPr>
      </w:pPr>
      <w:r w:rsidRPr="00B15B15">
        <w:rPr>
          <w:rFonts w:ascii="Times New Roman" w:hAnsi="Times New Roman" w:cs="Times New Roman"/>
          <w:sz w:val="28"/>
          <w:szCs w:val="28"/>
          <w:lang w:eastAsia="ru-RU"/>
        </w:rPr>
        <w:t>Правовая охрана различных видов интеллектуальной собственности.</w:t>
      </w:r>
    </w:p>
    <w:p w14:paraId="03BD64E5" w14:textId="77777777" w:rsidR="008253A0" w:rsidRPr="00B15B15" w:rsidRDefault="008253A0" w:rsidP="00F53A02">
      <w:pPr>
        <w:pStyle w:val="af5"/>
        <w:widowControl w:val="0"/>
        <w:ind w:firstLine="708"/>
        <w:jc w:val="both"/>
        <w:rPr>
          <w:rFonts w:ascii="Times New Roman" w:hAnsi="Times New Roman" w:cs="Times New Roman"/>
          <w:sz w:val="28"/>
          <w:szCs w:val="28"/>
          <w:lang w:eastAsia="ru-RU"/>
        </w:rPr>
      </w:pPr>
      <w:r w:rsidRPr="00B15B15">
        <w:rPr>
          <w:rFonts w:ascii="Times New Roman" w:hAnsi="Times New Roman" w:cs="Times New Roman"/>
          <w:sz w:val="28"/>
          <w:szCs w:val="28"/>
          <w:lang w:eastAsia="ru-RU"/>
        </w:rPr>
        <w:t>Методы оценки объектов интеллектуальной собственности.</w:t>
      </w:r>
    </w:p>
    <w:p w14:paraId="525AC0D0" w14:textId="77777777" w:rsidR="008253A0" w:rsidRPr="00B15B15" w:rsidRDefault="008253A0" w:rsidP="00F53A02">
      <w:pPr>
        <w:pStyle w:val="af5"/>
        <w:widowControl w:val="0"/>
        <w:jc w:val="both"/>
        <w:rPr>
          <w:rFonts w:ascii="Times New Roman" w:hAnsi="Times New Roman" w:cs="Times New Roman"/>
          <w:sz w:val="28"/>
          <w:szCs w:val="28"/>
        </w:rPr>
      </w:pPr>
    </w:p>
    <w:p w14:paraId="7EA3C998" w14:textId="77777777" w:rsidR="008253A0" w:rsidRPr="00B15B15" w:rsidRDefault="008253A0" w:rsidP="00F53A02">
      <w:pPr>
        <w:pStyle w:val="af5"/>
        <w:widowControl w:val="0"/>
        <w:ind w:firstLine="708"/>
        <w:jc w:val="both"/>
        <w:rPr>
          <w:rFonts w:ascii="Times New Roman" w:hAnsi="Times New Roman" w:cs="Times New Roman"/>
          <w:b/>
          <w:sz w:val="28"/>
          <w:szCs w:val="28"/>
        </w:rPr>
      </w:pPr>
      <w:r w:rsidRPr="00B15B15">
        <w:rPr>
          <w:rFonts w:ascii="Times New Roman" w:hAnsi="Times New Roman" w:cs="Times New Roman"/>
          <w:b/>
          <w:sz w:val="28"/>
          <w:szCs w:val="28"/>
        </w:rPr>
        <w:t>Тема 2. Капитальные вложения в объекты интеллектуальной собственности</w:t>
      </w:r>
    </w:p>
    <w:p w14:paraId="6C79CAD8"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Понятие капитальных вложений в соответствии с ФСБУ 26/2020 «Капитальные </w:t>
      </w:r>
      <w:r w:rsidRPr="00B15B15">
        <w:rPr>
          <w:rFonts w:ascii="Times New Roman" w:hAnsi="Times New Roman" w:cs="Times New Roman"/>
          <w:sz w:val="28"/>
          <w:szCs w:val="28"/>
        </w:rPr>
        <w:lastRenderedPageBreak/>
        <w:t>вложения».</w:t>
      </w:r>
    </w:p>
    <w:p w14:paraId="1767BFC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Приобретение исключительных прав на результаты интеллектуальной деятельности, предназначенные для использования непосредственно в качестве объектов нематериальных активов.</w:t>
      </w:r>
    </w:p>
    <w:p w14:paraId="0234D9CA"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Приобретение прав на результаты интеллектуальной деятельности в соответствии с лицензионными договорами, предназначенные для использования непосредственно в качестве объектов нематериальных активов. </w:t>
      </w:r>
    </w:p>
    <w:p w14:paraId="4093B91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Приобретение прав на результаты интеллектуальной деятельности в соответствии с иными документами, подтверждающими существование таких прав, предназначенные для использования непосредственно в качестве объектов нематериальных активов.</w:t>
      </w:r>
    </w:p>
    <w:p w14:paraId="7E31066A"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Состав затрат на приобретение, создание, улучшение объектов нематериальных активов.</w:t>
      </w:r>
    </w:p>
    <w:p w14:paraId="39D01DE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Признание капитальных вложений в приобретение, создание, улучшение объектов нематериальных активов.</w:t>
      </w:r>
    </w:p>
    <w:p w14:paraId="0017D11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Единица учета капитальных вложений в приобретаемый, создаваемый, улучшаемый объект нематериальных активов. </w:t>
      </w:r>
    </w:p>
    <w:p w14:paraId="2CBDB667"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Классификация капитальных вложений в объекты нематериальных активов в бухгалтерском учете.</w:t>
      </w:r>
    </w:p>
    <w:p w14:paraId="050B4CB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Оценка капитальных вложений в бухгалтерском учете на приобретение, создание, улучшение объектов нематериальных активов в зависимости от источника поступления (приобретение, вследствие выпуска собственных долевых инструментов, безвозмездно от акционеров, собственников, участников, учредителей организации).</w:t>
      </w:r>
    </w:p>
    <w:p w14:paraId="1D8B9C12"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Состав фактических затрат при признании капитальных вложений в приобретаемый, создаваемый, улучшаемый объект нематериальных активов.</w:t>
      </w:r>
    </w:p>
    <w:p w14:paraId="0FEF14DE"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Определение величины капитальных вложений в приобретаемый, создаваемый, улучшаемый объект нематериальных активов при осуществлении их на условиях отсрочки (рассрочки) платежа на период, превышающий 12 месяцев.</w:t>
      </w:r>
    </w:p>
    <w:p w14:paraId="62003035"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Определение величины капитальных вложений в приобретаемый, создаваемый, улучшаемый объект нематериальных активов по договорам, предусматривающим исполнение обязательств (оплату) полностью или частично </w:t>
      </w:r>
      <w:proofErr w:type="spellStart"/>
      <w:r w:rsidRPr="00B15B15">
        <w:rPr>
          <w:rFonts w:ascii="Times New Roman" w:hAnsi="Times New Roman" w:cs="Times New Roman"/>
          <w:sz w:val="28"/>
          <w:szCs w:val="28"/>
        </w:rPr>
        <w:t>неденежными</w:t>
      </w:r>
      <w:proofErr w:type="spellEnd"/>
      <w:r w:rsidRPr="00B15B15">
        <w:rPr>
          <w:rFonts w:ascii="Times New Roman" w:hAnsi="Times New Roman" w:cs="Times New Roman"/>
          <w:sz w:val="28"/>
          <w:szCs w:val="28"/>
        </w:rPr>
        <w:t xml:space="preserve"> средствами.</w:t>
      </w:r>
    </w:p>
    <w:p w14:paraId="3C465DD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Определение стоимости капитальных вложений в объект нематериальных активов в случае если он создан при выполнении работ, оказании услуг для заказчика. </w:t>
      </w:r>
    </w:p>
    <w:p w14:paraId="728B9D61"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Затраты, не включаемые в стоимость капитальных вложений в объект нематериальных активов.</w:t>
      </w:r>
    </w:p>
    <w:p w14:paraId="712197F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Проверка капитальных вложений в нематериальные активы на обесценение.</w:t>
      </w:r>
    </w:p>
    <w:p w14:paraId="30D0813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Прекращение признания капитальных вложений в приобретаемый, создаваемый, улучшаемый объект нематериальных активов.</w:t>
      </w:r>
    </w:p>
    <w:p w14:paraId="49FA7073"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Раскрытие информации о капитальных вложениях в приобретаемый, создаваемый, улучшаемый объект нематериальных активов в бухгалтерской (финансовой) отчётности.</w:t>
      </w:r>
    </w:p>
    <w:p w14:paraId="27B8D893" w14:textId="77777777" w:rsidR="008253A0" w:rsidRPr="00B15B15" w:rsidRDefault="008253A0" w:rsidP="00F53A02">
      <w:pPr>
        <w:pStyle w:val="af5"/>
        <w:widowControl w:val="0"/>
        <w:jc w:val="both"/>
        <w:rPr>
          <w:rFonts w:ascii="Times New Roman" w:hAnsi="Times New Roman" w:cs="Times New Roman"/>
          <w:sz w:val="28"/>
          <w:szCs w:val="28"/>
        </w:rPr>
      </w:pPr>
    </w:p>
    <w:p w14:paraId="79594F59" w14:textId="77777777" w:rsidR="008253A0" w:rsidRPr="00B15B15" w:rsidRDefault="008253A0" w:rsidP="00F53A02">
      <w:pPr>
        <w:pStyle w:val="af5"/>
        <w:widowControl w:val="0"/>
        <w:ind w:firstLine="708"/>
        <w:jc w:val="both"/>
        <w:rPr>
          <w:rFonts w:ascii="Times New Roman" w:hAnsi="Times New Roman" w:cs="Times New Roman"/>
          <w:b/>
          <w:sz w:val="28"/>
          <w:szCs w:val="28"/>
        </w:rPr>
      </w:pPr>
      <w:r w:rsidRPr="00B15B15">
        <w:rPr>
          <w:rFonts w:ascii="Times New Roman" w:hAnsi="Times New Roman" w:cs="Times New Roman"/>
          <w:b/>
          <w:sz w:val="28"/>
          <w:szCs w:val="28"/>
        </w:rPr>
        <w:t xml:space="preserve">Тема 3. Создание объекта нематериальных активов в результате </w:t>
      </w:r>
      <w:r w:rsidRPr="00B15B15">
        <w:rPr>
          <w:rFonts w:ascii="Times New Roman" w:hAnsi="Times New Roman" w:cs="Times New Roman"/>
          <w:b/>
          <w:sz w:val="28"/>
          <w:szCs w:val="28"/>
        </w:rPr>
        <w:lastRenderedPageBreak/>
        <w:t>выполнения научно-исследовательских, опытно-конструкторских и технологических работ</w:t>
      </w:r>
    </w:p>
    <w:p w14:paraId="72460243"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Капитальные вложения в создание объекта нематериальных активов в результате выполнения научно-исследовательских, опытно-конструкторских и технологических работ в соответствии с ФСБУ 26/2020 «Капитальные вложения».</w:t>
      </w:r>
    </w:p>
    <w:p w14:paraId="02D1CB24"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Понятие стадии исследований. Понятие стадии разработок.</w:t>
      </w:r>
    </w:p>
    <w:p w14:paraId="456ACED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Затраты, связанные с выполнением научно-исследовательских, опытно-конструкторских и технологических работ, относящиеся к стадии исследований.</w:t>
      </w:r>
    </w:p>
    <w:p w14:paraId="2D8EC343"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Затраты, связанные с выполнением научно-исследовательских, опытно-конструкторских и технологических работ, относящиеся к стадии разработок.</w:t>
      </w:r>
    </w:p>
    <w:p w14:paraId="58E5BD0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00928227"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Затраты, связанные с выполнением научно-исследовательских, опытно-конструкторских и технологических работ, признаваемые расходами периода.</w:t>
      </w:r>
    </w:p>
    <w:p w14:paraId="0F97D143" w14:textId="77777777" w:rsidR="008253A0" w:rsidRPr="00B15B15" w:rsidRDefault="008253A0" w:rsidP="00F53A02">
      <w:pPr>
        <w:pStyle w:val="af5"/>
        <w:widowControl w:val="0"/>
        <w:ind w:firstLine="708"/>
        <w:jc w:val="both"/>
        <w:rPr>
          <w:rFonts w:ascii="Times New Roman" w:hAnsi="Times New Roman" w:cs="Times New Roman"/>
          <w:b/>
          <w:sz w:val="28"/>
          <w:szCs w:val="28"/>
        </w:rPr>
      </w:pPr>
    </w:p>
    <w:p w14:paraId="4E43A892" w14:textId="77777777" w:rsidR="008253A0" w:rsidRPr="00B15B15" w:rsidRDefault="008253A0" w:rsidP="00F53A02">
      <w:pPr>
        <w:pStyle w:val="af5"/>
        <w:widowControl w:val="0"/>
        <w:ind w:firstLine="708"/>
        <w:jc w:val="both"/>
        <w:rPr>
          <w:rFonts w:ascii="Times New Roman" w:hAnsi="Times New Roman" w:cs="Times New Roman"/>
          <w:b/>
          <w:sz w:val="28"/>
          <w:szCs w:val="28"/>
        </w:rPr>
      </w:pPr>
      <w:r w:rsidRPr="00B15B15">
        <w:rPr>
          <w:rFonts w:ascii="Times New Roman" w:hAnsi="Times New Roman" w:cs="Times New Roman"/>
          <w:b/>
          <w:sz w:val="28"/>
          <w:szCs w:val="28"/>
        </w:rPr>
        <w:t>Тема 4. Бухгалтерский учёт объектов интеллектуальной собственности как нематериальных активов</w:t>
      </w:r>
    </w:p>
    <w:p w14:paraId="14A6B4F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Признаки объекта нематериальных активов для целей бухгалтерского учёта в соответствии с ФСБУ 14/2022 «Нематериальные активы». </w:t>
      </w:r>
    </w:p>
    <w:p w14:paraId="5A79CB5C"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Результат интеллектуальной деятельности (далее – РИД) – объект нематериальных активов.</w:t>
      </w:r>
    </w:p>
    <w:p w14:paraId="0D7B81E2"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Установление лимита за единицу нематериальных активов. Учёт затрат на приобретение, создание активов, отвечающих признакам нематериальных активов, стоимостью ниже лимита.</w:t>
      </w:r>
    </w:p>
    <w:p w14:paraId="56327F6F"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Порядок учёта результатов интеллектуальной деятельности, приобретенных или созданных (находящиеся в процессе создания) для продажи в ходе обычной деятельности организации.</w:t>
      </w:r>
    </w:p>
    <w:p w14:paraId="6A4FB85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Порядок учёта материальных носителей (вещей), в которых выражены результаты интеллектуальной деятельности, в </w:t>
      </w:r>
      <w:proofErr w:type="gramStart"/>
      <w:r w:rsidRPr="00B15B15">
        <w:rPr>
          <w:rFonts w:ascii="Times New Roman" w:hAnsi="Times New Roman" w:cs="Times New Roman"/>
          <w:sz w:val="28"/>
          <w:szCs w:val="28"/>
        </w:rPr>
        <w:t>случае</w:t>
      </w:r>
      <w:proofErr w:type="gramEnd"/>
      <w:r w:rsidRPr="00B15B15">
        <w:rPr>
          <w:rFonts w:ascii="Times New Roman" w:hAnsi="Times New Roman" w:cs="Times New Roman"/>
          <w:sz w:val="28"/>
          <w:szCs w:val="28"/>
        </w:rPr>
        <w:t xml:space="preserve"> когда организацией принято решение об учете этих материальных носителей (вещей) отдельно от объекта нематериальных активов. </w:t>
      </w:r>
    </w:p>
    <w:p w14:paraId="0F5FB47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Порядок учёта и надлежащего контроля наличия и движения результатов интеллектуальной деятельности, не характеризующихся признаками нематериального актива,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 </w:t>
      </w:r>
    </w:p>
    <w:p w14:paraId="659B821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Единица учета нематериальных активов. </w:t>
      </w:r>
    </w:p>
    <w:p w14:paraId="19DB6B8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Инвентарный объект нематериальных активов. </w:t>
      </w:r>
    </w:p>
    <w:p w14:paraId="11B9D1F9"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Классификация нематериальных активов для целей бухгалтерского учёта.</w:t>
      </w:r>
    </w:p>
    <w:p w14:paraId="20B8F774"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Группа нематериальных активов.</w:t>
      </w:r>
    </w:p>
    <w:p w14:paraId="72F9E73E"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Оценка объекта нематериальных активов при признании в бухгалтерском учете.</w:t>
      </w:r>
    </w:p>
    <w:p w14:paraId="78292803"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Первоначальная стоимость объекта нематериальных активов.</w:t>
      </w:r>
    </w:p>
    <w:p w14:paraId="5DF0E9E8"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Расчетная стоимость материального носителя (вещи) результата интеллектуальной деятельности и порядок её определения.</w:t>
      </w:r>
    </w:p>
    <w:p w14:paraId="7E4A5BFE"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lastRenderedPageBreak/>
        <w:t>Оценка объектов нематериальных активов после признания.</w:t>
      </w:r>
    </w:p>
    <w:p w14:paraId="05B82300"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Правила оценки по первоначальной стоимости.</w:t>
      </w:r>
    </w:p>
    <w:p w14:paraId="04237711"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Правила оценки по переоценённой стоимости.</w:t>
      </w:r>
    </w:p>
    <w:p w14:paraId="5F9B8644"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Применение международных стандартов финансовой отчётности для определения справедливой стоимости нематериальных активов.</w:t>
      </w:r>
    </w:p>
    <w:p w14:paraId="6C7AB64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Запреты для применения способ оценки по переоцененной стоимости для отдельных видов нематериальных активов.</w:t>
      </w:r>
    </w:p>
    <w:p w14:paraId="3AB0420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Периодичность переоценки нематериальных активов.</w:t>
      </w:r>
    </w:p>
    <w:p w14:paraId="16E2A84B"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Способы отражения в учёте переоценки нематериальных активов.</w:t>
      </w:r>
    </w:p>
    <w:p w14:paraId="105F083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Утрата и восстановление способности переоценки нематериальных активов.</w:t>
      </w:r>
    </w:p>
    <w:p w14:paraId="28CBA81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Изменение стоимости объекта нематериальных активов на сумму капитальных вложений, связанных с улучшением (повышением) первоначально принятых нормативных показателей функционирования этого объекта, в момент завершения таких капитальных вложений. </w:t>
      </w:r>
    </w:p>
    <w:p w14:paraId="27FD0A7F"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Правила начисления амортизации объектов нематериальных активов. </w:t>
      </w:r>
    </w:p>
    <w:p w14:paraId="31887930"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Определение срока полезного использования объектов нематериальных активов.</w:t>
      </w:r>
    </w:p>
    <w:p w14:paraId="5B9DF21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Факторы, влияющие на определение срока полезного использования объектов нематериальных активов.</w:t>
      </w:r>
    </w:p>
    <w:p w14:paraId="555E2DE8"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Объекты нематериальных активов, не подлежащие амортизации.</w:t>
      </w:r>
    </w:p>
    <w:p w14:paraId="1914024A"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Определение ликвидационной стоимости объектов нематериальных активов и случаи, когда она не является равной нулю.</w:t>
      </w:r>
    </w:p>
    <w:p w14:paraId="2FA87EAA"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Способы начисления амортизации нематериальных активов и подходы к их выбору.</w:t>
      </w:r>
    </w:p>
    <w:p w14:paraId="6E1018EC"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Ежегодная проверка элементов амортизации объектов нематериальных активов. </w:t>
      </w:r>
    </w:p>
    <w:p w14:paraId="7A98F56A"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Порядок отражения в бухгалтерском учёте последствий ежегодной проверки и пересмотра элементов амортизации. </w:t>
      </w:r>
    </w:p>
    <w:p w14:paraId="590BE20F"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Проверка нематериальных активов на обесценение.</w:t>
      </w:r>
    </w:p>
    <w:p w14:paraId="37EC51B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Выбытие объектов нематериальных активов.</w:t>
      </w:r>
    </w:p>
    <w:p w14:paraId="00077B0D"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нематериальных активов, которые не способны приносить экономические выгоды в будущем. Признаки неспособности объекта нематериальных активов приносить экономические выгоды в будущем.</w:t>
      </w:r>
    </w:p>
    <w:p w14:paraId="3A08639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объектов нематериальных активов, предоставленных организацией, являющейся правообладателем (лицензиаром), в пользование при сохранении у организации прав на него.</w:t>
      </w:r>
    </w:p>
    <w:p w14:paraId="6EE13E5E"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Раскрытие в бухгалтерской (финансовой) отчетности информации о нематериальных активах.</w:t>
      </w:r>
    </w:p>
    <w:p w14:paraId="5222918F" w14:textId="77777777" w:rsidR="008253A0" w:rsidRPr="00B15B15" w:rsidRDefault="008253A0" w:rsidP="00F53A02">
      <w:pPr>
        <w:pStyle w:val="af5"/>
        <w:widowControl w:val="0"/>
        <w:jc w:val="both"/>
        <w:rPr>
          <w:rFonts w:ascii="Times New Roman" w:hAnsi="Times New Roman" w:cs="Times New Roman"/>
          <w:sz w:val="28"/>
          <w:szCs w:val="28"/>
        </w:rPr>
      </w:pPr>
    </w:p>
    <w:p w14:paraId="13370D11" w14:textId="77777777" w:rsidR="008253A0" w:rsidRPr="00B15B15" w:rsidRDefault="008253A0" w:rsidP="00F53A02">
      <w:pPr>
        <w:pStyle w:val="af5"/>
        <w:widowControl w:val="0"/>
        <w:ind w:firstLine="708"/>
        <w:jc w:val="both"/>
        <w:rPr>
          <w:rFonts w:ascii="Times New Roman" w:hAnsi="Times New Roman" w:cs="Times New Roman"/>
          <w:b/>
          <w:sz w:val="28"/>
          <w:szCs w:val="28"/>
        </w:rPr>
      </w:pPr>
      <w:r w:rsidRPr="00B15B15">
        <w:rPr>
          <w:rFonts w:ascii="Times New Roman" w:hAnsi="Times New Roman" w:cs="Times New Roman"/>
          <w:b/>
          <w:sz w:val="28"/>
          <w:szCs w:val="28"/>
        </w:rPr>
        <w:t>Тема 5. Налоговый учёт объектов интеллектуальной собственности</w:t>
      </w:r>
    </w:p>
    <w:p w14:paraId="2487E60D" w14:textId="1C1F0B21"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Отражение в бухгалтерском учёте операций, связанных с начислением, принятием к вычету, отнесением на расходы и включением в состав объектов интеллектуальной стоимости налога на добавленную стоимость.</w:t>
      </w:r>
    </w:p>
    <w:p w14:paraId="0C91553F"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 xml:space="preserve">Квалификация объектов интеллектуальной собственности в целях налогообложения прибыли организаций. Признание и оценка объектов </w:t>
      </w:r>
      <w:r w:rsidRPr="00B15B15">
        <w:rPr>
          <w:rFonts w:ascii="Times New Roman" w:hAnsi="Times New Roman" w:cs="Times New Roman"/>
          <w:sz w:val="28"/>
          <w:szCs w:val="28"/>
        </w:rPr>
        <w:lastRenderedPageBreak/>
        <w:t>интеллектуальной собственности в налоговом учёте для целей налогообложения прибыли организаций.</w:t>
      </w:r>
    </w:p>
    <w:p w14:paraId="3E80012B"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 xml:space="preserve">Начисление амортизации по объектам интеллектуальной собственности в целях исчисления налога на прибыль организаций. Установленные Налоговым кодексом Российской Федерации сроки полезного использования нематериальных активов. </w:t>
      </w:r>
    </w:p>
    <w:p w14:paraId="4FB999B3"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 xml:space="preserve">Налоговый учёт целевой государственной помощи на создание и коммерциализацию объектов интеллектуальной собственности. </w:t>
      </w:r>
    </w:p>
    <w:p w14:paraId="1E4A4205"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Возникновение временных разниц между стоимостью объектов интеллектуальной собственности (нематериальных активов) в бухгалтерском и налоговом учётах. Отражение в бухгалтерском учёте отложенных налоговых активов и отложенных налоговых обязательств в соответствии с ФСБУ (ПБУ) 18/02 «Учёт расчётов по налогу на прибыль».</w:t>
      </w:r>
    </w:p>
    <w:p w14:paraId="21D37310"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Отражение в бухгалтерском учёте операций по удержанию налога на доходы физических лиц и начислению страховыми взносами вознаграждений специалистам за создание объектов интеллектуальной собственности.</w:t>
      </w:r>
    </w:p>
    <w:p w14:paraId="47F1FDF6"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 xml:space="preserve">Налоговый учёт по налогу на добавленную стоимость и налогу на прибыль организаций в </w:t>
      </w:r>
      <w:r w:rsidRPr="00B15B15">
        <w:rPr>
          <w:rFonts w:ascii="Times New Roman" w:hAnsi="Times New Roman" w:cs="Times New Roman"/>
          <w:sz w:val="28"/>
          <w:szCs w:val="28"/>
          <w:lang w:val="en-US"/>
        </w:rPr>
        <w:t>IT</w:t>
      </w:r>
      <w:r w:rsidRPr="00B15B15">
        <w:rPr>
          <w:rFonts w:ascii="Times New Roman" w:hAnsi="Times New Roman" w:cs="Times New Roman"/>
          <w:sz w:val="28"/>
          <w:szCs w:val="28"/>
        </w:rPr>
        <w:t>-компаниях.</w:t>
      </w:r>
    </w:p>
    <w:p w14:paraId="29A89558" w14:textId="77777777" w:rsidR="008253A0" w:rsidRPr="00B15B15" w:rsidRDefault="008253A0"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 xml:space="preserve">Арбитражная практика рассмотрения налоговых споров в отношении объектов интеллектуальной собственности. </w:t>
      </w:r>
    </w:p>
    <w:p w14:paraId="437615AE" w14:textId="77777777" w:rsidR="008253A0" w:rsidRPr="00B15B15" w:rsidRDefault="008253A0" w:rsidP="00F53A02">
      <w:pPr>
        <w:pStyle w:val="af5"/>
        <w:widowControl w:val="0"/>
        <w:jc w:val="both"/>
        <w:rPr>
          <w:rFonts w:ascii="Times New Roman" w:hAnsi="Times New Roman" w:cs="Times New Roman"/>
          <w:sz w:val="28"/>
          <w:szCs w:val="28"/>
        </w:rPr>
      </w:pPr>
    </w:p>
    <w:p w14:paraId="242A7D58" w14:textId="77777777" w:rsidR="008253A0" w:rsidRPr="00B15B15" w:rsidRDefault="008253A0" w:rsidP="00F53A02">
      <w:pPr>
        <w:pStyle w:val="af5"/>
        <w:widowControl w:val="0"/>
        <w:ind w:firstLine="708"/>
        <w:jc w:val="both"/>
        <w:rPr>
          <w:rFonts w:ascii="Times New Roman" w:hAnsi="Times New Roman" w:cs="Times New Roman"/>
          <w:b/>
          <w:strike/>
          <w:sz w:val="28"/>
          <w:szCs w:val="28"/>
        </w:rPr>
      </w:pPr>
      <w:r w:rsidRPr="00B15B15">
        <w:rPr>
          <w:rFonts w:ascii="Times New Roman" w:hAnsi="Times New Roman" w:cs="Times New Roman"/>
          <w:b/>
          <w:sz w:val="28"/>
          <w:szCs w:val="28"/>
        </w:rPr>
        <w:t>Тема 6. Отражение в бухгалтерском учёте различных операций, связанных с созданием, правовой защитой, государственной поддержкой объектов интеллектуальной собственности</w:t>
      </w:r>
    </w:p>
    <w:p w14:paraId="537A7076"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вознаграждений специалистам при использовании патентоспособных разработок.</w:t>
      </w:r>
    </w:p>
    <w:p w14:paraId="1B394CA4"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операций по финансированию научно-исследовательских, опытно-конструкторских и технологических работ из различных источников. Учёт различных видов государственной помощи (субсидий, бюджетных кредитов и проч.) в соответствии с ФСБУ (ПБУ) 13/2000 «Учёт государственной помощи».</w:t>
      </w:r>
    </w:p>
    <w:p w14:paraId="003DE707" w14:textId="77777777" w:rsidR="008253A0" w:rsidRPr="00B15B15" w:rsidRDefault="008253A0" w:rsidP="00F53A02">
      <w:pPr>
        <w:pStyle w:val="af5"/>
        <w:widowControl w:val="0"/>
        <w:ind w:firstLine="708"/>
        <w:jc w:val="both"/>
        <w:rPr>
          <w:rFonts w:ascii="Times New Roman" w:eastAsia="Times New Roman" w:hAnsi="Times New Roman" w:cs="Times New Roman"/>
          <w:color w:val="000000"/>
          <w:sz w:val="28"/>
          <w:szCs w:val="28"/>
          <w:lang w:eastAsia="ru-RU"/>
        </w:rPr>
      </w:pPr>
      <w:r w:rsidRPr="00B15B15">
        <w:rPr>
          <w:rFonts w:ascii="Times New Roman" w:hAnsi="Times New Roman" w:cs="Times New Roman"/>
          <w:sz w:val="28"/>
          <w:szCs w:val="28"/>
        </w:rPr>
        <w:t xml:space="preserve">Отражение в бухгалтерском учёте расходов </w:t>
      </w:r>
      <w:r w:rsidRPr="00B15B15">
        <w:rPr>
          <w:rFonts w:ascii="Times New Roman" w:eastAsia="Times New Roman" w:hAnsi="Times New Roman" w:cs="Times New Roman"/>
          <w:color w:val="000000"/>
          <w:sz w:val="28"/>
          <w:szCs w:val="28"/>
          <w:lang w:eastAsia="ru-RU"/>
        </w:rPr>
        <w:t>на регистрацию объектов интеллектуальной собственности (изобретений, полезных моделей, промышленных образцов, программы для ЭВМ, баз данных, топологий интегральных микросхем и др.).</w:t>
      </w:r>
    </w:p>
    <w:p w14:paraId="61D4BAE7" w14:textId="77777777" w:rsidR="008253A0" w:rsidRPr="00B15B15" w:rsidRDefault="008253A0" w:rsidP="00F53A02">
      <w:pPr>
        <w:pStyle w:val="af5"/>
        <w:widowControl w:val="0"/>
        <w:ind w:firstLine="708"/>
        <w:jc w:val="both"/>
        <w:rPr>
          <w:rFonts w:ascii="Times New Roman" w:eastAsia="Times New Roman" w:hAnsi="Times New Roman" w:cs="Times New Roman"/>
          <w:color w:val="000000"/>
          <w:sz w:val="28"/>
          <w:szCs w:val="28"/>
          <w:lang w:eastAsia="ru-RU"/>
        </w:rPr>
      </w:pPr>
      <w:r w:rsidRPr="00B15B15">
        <w:rPr>
          <w:rFonts w:ascii="Times New Roman" w:eastAsia="Times New Roman" w:hAnsi="Times New Roman" w:cs="Times New Roman"/>
          <w:color w:val="000000"/>
          <w:sz w:val="28"/>
          <w:szCs w:val="28"/>
          <w:lang w:eastAsia="ru-RU"/>
        </w:rPr>
        <w:t>Отражение в бухгалтерском учёте расходов организаций на подготовку специалистов в области интеллектуальной собственности и расходов на привлечение сторонних специалистов (физических и юридических лиц).</w:t>
      </w:r>
    </w:p>
    <w:p w14:paraId="39131513" w14:textId="77777777" w:rsidR="008253A0" w:rsidRPr="00B15B15" w:rsidRDefault="008253A0" w:rsidP="00F53A02">
      <w:pPr>
        <w:pStyle w:val="af5"/>
        <w:widowControl w:val="0"/>
        <w:ind w:firstLine="708"/>
        <w:jc w:val="both"/>
        <w:rPr>
          <w:rFonts w:ascii="Times New Roman" w:eastAsia="Times New Roman" w:hAnsi="Times New Roman" w:cs="Times New Roman"/>
          <w:color w:val="000000"/>
          <w:sz w:val="28"/>
          <w:szCs w:val="28"/>
          <w:lang w:eastAsia="ru-RU"/>
        </w:rPr>
      </w:pPr>
      <w:r w:rsidRPr="00B15B15">
        <w:rPr>
          <w:rFonts w:ascii="Times New Roman" w:eastAsia="Times New Roman" w:hAnsi="Times New Roman" w:cs="Times New Roman"/>
          <w:color w:val="000000"/>
          <w:sz w:val="28"/>
          <w:szCs w:val="28"/>
          <w:lang w:eastAsia="ru-RU"/>
        </w:rPr>
        <w:t>Отражение в бухгалтерском учёте затрат на создание в организации системы трансфера технологий (коммерциализации результатов научных исследований).</w:t>
      </w:r>
    </w:p>
    <w:p w14:paraId="2C1C4402" w14:textId="77777777" w:rsidR="008253A0" w:rsidRPr="00B15B15" w:rsidRDefault="008253A0" w:rsidP="00F53A02">
      <w:pPr>
        <w:pStyle w:val="af5"/>
        <w:widowControl w:val="0"/>
        <w:ind w:firstLine="708"/>
        <w:jc w:val="both"/>
        <w:rPr>
          <w:rFonts w:ascii="Times New Roman" w:hAnsi="Times New Roman" w:cs="Times New Roman"/>
          <w:sz w:val="28"/>
          <w:szCs w:val="28"/>
        </w:rPr>
      </w:pPr>
      <w:r w:rsidRPr="00B15B15">
        <w:rPr>
          <w:rFonts w:ascii="Times New Roman" w:eastAsia="Times New Roman" w:hAnsi="Times New Roman" w:cs="Times New Roman"/>
          <w:color w:val="000000"/>
          <w:sz w:val="28"/>
          <w:szCs w:val="28"/>
          <w:lang w:eastAsia="ru-RU"/>
        </w:rPr>
        <w:t xml:space="preserve">Отражение в бухгалтерском учёте затрат на подключение к цифровой платформе поиска патентной информации </w:t>
      </w:r>
      <w:r w:rsidRPr="00B15B15">
        <w:rPr>
          <w:rFonts w:ascii="Times New Roman" w:hAnsi="Times New Roman" w:cs="Times New Roman"/>
          <w:sz w:val="28"/>
          <w:szCs w:val="28"/>
        </w:rPr>
        <w:t xml:space="preserve">по российским и международным полнотекстовым массивам патентной документации; комплексу сервисов, позволяющих осуществлять взаимодействие с Роспатентом полностью в электронном виде, в том числе получению охранных документов в электронном виде; Государственной информационной системе распоряжения правами на </w:t>
      </w:r>
      <w:r w:rsidRPr="00B15B15">
        <w:rPr>
          <w:rFonts w:ascii="Times New Roman" w:hAnsi="Times New Roman" w:cs="Times New Roman"/>
          <w:sz w:val="28"/>
          <w:szCs w:val="28"/>
        </w:rPr>
        <w:lastRenderedPageBreak/>
        <w:t>зарегистрированные объекты интеллектуальной собственности; технологии использования 3D-моделей.</w:t>
      </w:r>
    </w:p>
    <w:p w14:paraId="5369CCDA" w14:textId="77777777" w:rsidR="008253A0" w:rsidRPr="00B15B15" w:rsidRDefault="008253A0" w:rsidP="00F53A02">
      <w:pPr>
        <w:pStyle w:val="af5"/>
        <w:widowControl w:val="0"/>
        <w:ind w:firstLine="708"/>
        <w:jc w:val="both"/>
        <w:rPr>
          <w:rFonts w:ascii="Times New Roman" w:hAnsi="Times New Roman" w:cs="Times New Roman"/>
          <w:sz w:val="28"/>
          <w:szCs w:val="28"/>
          <w:lang w:eastAsia="ru-RU"/>
        </w:rPr>
      </w:pPr>
      <w:r w:rsidRPr="00B15B15">
        <w:rPr>
          <w:rFonts w:ascii="Times New Roman" w:hAnsi="Times New Roman" w:cs="Times New Roman"/>
          <w:sz w:val="28"/>
          <w:szCs w:val="28"/>
          <w:lang w:eastAsia="ru-RU"/>
        </w:rPr>
        <w:t>Отражение в бухгалтерском учёте пошлин, уплачиваемых по Системе подачи международных заявок в соответствии с договором о патентной кооперации (PCT).</w:t>
      </w:r>
    </w:p>
    <w:p w14:paraId="1CE4B604" w14:textId="77777777" w:rsidR="008253A0" w:rsidRPr="00B15B15" w:rsidRDefault="008253A0" w:rsidP="00F53A02">
      <w:pPr>
        <w:pStyle w:val="af5"/>
        <w:widowControl w:val="0"/>
        <w:ind w:firstLine="708"/>
        <w:jc w:val="both"/>
        <w:rPr>
          <w:rFonts w:ascii="Times New Roman" w:hAnsi="Times New Roman" w:cs="Times New Roman"/>
          <w:sz w:val="28"/>
          <w:szCs w:val="28"/>
          <w:lang w:eastAsia="ru-RU"/>
        </w:rPr>
      </w:pPr>
      <w:r w:rsidRPr="00B15B15">
        <w:rPr>
          <w:rFonts w:ascii="Times New Roman" w:hAnsi="Times New Roman" w:cs="Times New Roman"/>
          <w:sz w:val="28"/>
          <w:szCs w:val="28"/>
          <w:lang w:eastAsia="ru-RU"/>
        </w:rPr>
        <w:t>Бухгалтерский учёт компенсаций, выплачиваемой патентообладателю при принятии решения об использовании изобретения, полезной модели или промышленного образца без его согласия.</w:t>
      </w:r>
    </w:p>
    <w:p w14:paraId="18BC4B5A" w14:textId="77777777" w:rsidR="00606047" w:rsidRPr="00B15B15" w:rsidRDefault="00606047" w:rsidP="00F53A02">
      <w:pPr>
        <w:ind w:firstLine="709"/>
        <w:jc w:val="both"/>
        <w:rPr>
          <w:sz w:val="28"/>
          <w:szCs w:val="28"/>
        </w:rPr>
      </w:pPr>
      <w:r w:rsidRPr="00B15B15">
        <w:rPr>
          <w:sz w:val="28"/>
          <w:szCs w:val="28"/>
        </w:rPr>
        <w:t xml:space="preserve">                     </w:t>
      </w:r>
    </w:p>
    <w:p w14:paraId="0AA377FB" w14:textId="77777777" w:rsidR="00C52F7B" w:rsidRPr="0059768C" w:rsidRDefault="00606047" w:rsidP="00F53A02">
      <w:pPr>
        <w:pStyle w:val="2"/>
        <w:keepNext w:val="0"/>
        <w:keepLines w:val="0"/>
        <w:ind w:firstLine="709"/>
        <w:jc w:val="both"/>
        <w:rPr>
          <w:rFonts w:ascii="Times New Roman" w:hAnsi="Times New Roman" w:cs="Times New Roman"/>
          <w:b/>
          <w:color w:val="auto"/>
          <w:sz w:val="28"/>
          <w:szCs w:val="28"/>
        </w:rPr>
      </w:pPr>
      <w:bookmarkStart w:id="7" w:name="_Toc128653677"/>
      <w:r w:rsidRPr="0059768C">
        <w:rPr>
          <w:rFonts w:ascii="Times New Roman" w:hAnsi="Times New Roman" w:cs="Times New Roman"/>
          <w:b/>
          <w:color w:val="auto"/>
          <w:sz w:val="28"/>
          <w:szCs w:val="28"/>
        </w:rPr>
        <w:t xml:space="preserve">5.2. </w:t>
      </w:r>
      <w:proofErr w:type="spellStart"/>
      <w:r w:rsidRPr="0059768C">
        <w:rPr>
          <w:rFonts w:ascii="Times New Roman" w:hAnsi="Times New Roman" w:cs="Times New Roman"/>
          <w:b/>
          <w:color w:val="auto"/>
          <w:sz w:val="28"/>
          <w:szCs w:val="28"/>
        </w:rPr>
        <w:t>Учебно</w:t>
      </w:r>
      <w:proofErr w:type="spellEnd"/>
      <w:r w:rsidRPr="0059768C">
        <w:rPr>
          <w:rFonts w:ascii="Times New Roman" w:hAnsi="Times New Roman" w:cs="Times New Roman"/>
          <w:b/>
          <w:color w:val="auto"/>
          <w:sz w:val="28"/>
          <w:szCs w:val="28"/>
        </w:rPr>
        <w:t xml:space="preserve"> – тематический план</w:t>
      </w:r>
      <w:bookmarkEnd w:id="7"/>
    </w:p>
    <w:p w14:paraId="3C3E7D76" w14:textId="77777777" w:rsidR="00850AFD" w:rsidRPr="00F53A02" w:rsidRDefault="00850AFD" w:rsidP="00F53A02">
      <w:pPr>
        <w:ind w:firstLine="709"/>
        <w:jc w:val="both"/>
        <w:rPr>
          <w:b/>
          <w:sz w:val="22"/>
          <w:szCs w:val="28"/>
        </w:rPr>
      </w:pPr>
    </w:p>
    <w:p w14:paraId="445FEC93" w14:textId="77777777" w:rsidR="00C52F7B" w:rsidRPr="00B15B15" w:rsidRDefault="00C52F7B" w:rsidP="00F53A02">
      <w:pPr>
        <w:tabs>
          <w:tab w:val="right" w:pos="851"/>
        </w:tabs>
        <w:ind w:firstLine="709"/>
        <w:jc w:val="both"/>
        <w:rPr>
          <w:sz w:val="28"/>
          <w:szCs w:val="28"/>
        </w:rPr>
      </w:pPr>
      <w:r w:rsidRPr="00B15B15">
        <w:rPr>
          <w:sz w:val="28"/>
          <w:szCs w:val="28"/>
        </w:rPr>
        <w:t>Информация представляется в табличной форме.</w:t>
      </w:r>
    </w:p>
    <w:p w14:paraId="2F039753" w14:textId="7E3B70D1" w:rsidR="00C52F7B" w:rsidRPr="00B15B15" w:rsidRDefault="00F95658" w:rsidP="00F53A02">
      <w:pPr>
        <w:tabs>
          <w:tab w:val="right" w:pos="851"/>
        </w:tabs>
        <w:ind w:firstLine="709"/>
        <w:jc w:val="both"/>
        <w:rPr>
          <w:sz w:val="28"/>
          <w:szCs w:val="28"/>
        </w:rPr>
      </w:pPr>
      <w:r w:rsidRPr="00B15B15">
        <w:rPr>
          <w:sz w:val="28"/>
          <w:szCs w:val="28"/>
        </w:rPr>
        <w:t xml:space="preserve">                                                                                                               </w:t>
      </w:r>
      <w:r w:rsidR="00C52F7B" w:rsidRPr="00B15B15">
        <w:rPr>
          <w:sz w:val="28"/>
          <w:szCs w:val="28"/>
        </w:rPr>
        <w:t xml:space="preserve">Таблица </w:t>
      </w:r>
      <w:r w:rsidR="00604374" w:rsidRPr="00B15B15">
        <w:rPr>
          <w:sz w:val="28"/>
          <w:szCs w:val="28"/>
        </w:rPr>
        <w:t>3</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356"/>
        <w:gridCol w:w="871"/>
        <w:gridCol w:w="994"/>
        <w:gridCol w:w="992"/>
        <w:gridCol w:w="1417"/>
        <w:gridCol w:w="1276"/>
        <w:gridCol w:w="1699"/>
      </w:tblGrid>
      <w:tr w:rsidR="00475DE5" w:rsidRPr="0059768C" w14:paraId="50BE7719" w14:textId="77777777" w:rsidTr="0059768C">
        <w:tc>
          <w:tcPr>
            <w:tcW w:w="235" w:type="pct"/>
            <w:vMerge w:val="restart"/>
            <w:shd w:val="clear" w:color="auto" w:fill="auto"/>
          </w:tcPr>
          <w:p w14:paraId="37D10F6A" w14:textId="77777777" w:rsidR="00475DE5" w:rsidRPr="0059768C" w:rsidRDefault="00475DE5" w:rsidP="00F53A02">
            <w:pPr>
              <w:tabs>
                <w:tab w:val="right" w:pos="851"/>
              </w:tabs>
              <w:ind w:firstLine="709"/>
              <w:jc w:val="both"/>
              <w:rPr>
                <w:sz w:val="24"/>
                <w:szCs w:val="24"/>
              </w:rPr>
            </w:pPr>
            <w:r w:rsidRPr="0059768C">
              <w:rPr>
                <w:sz w:val="24"/>
                <w:szCs w:val="24"/>
              </w:rPr>
              <w:t>№</w:t>
            </w:r>
          </w:p>
          <w:p w14:paraId="6A491B30" w14:textId="35CA2494" w:rsidR="00475DE5" w:rsidRPr="0059768C" w:rsidRDefault="00475DE5" w:rsidP="00F53A02">
            <w:pPr>
              <w:tabs>
                <w:tab w:val="right" w:pos="851"/>
              </w:tabs>
              <w:ind w:firstLine="709"/>
              <w:jc w:val="both"/>
              <w:rPr>
                <w:sz w:val="24"/>
                <w:szCs w:val="24"/>
              </w:rPr>
            </w:pPr>
            <w:proofErr w:type="spellStart"/>
            <w:r w:rsidRPr="0059768C">
              <w:rPr>
                <w:sz w:val="24"/>
                <w:szCs w:val="24"/>
              </w:rPr>
              <w:t>п</w:t>
            </w:r>
            <w:r w:rsidR="001352B4" w:rsidRPr="0059768C">
              <w:rPr>
                <w:sz w:val="24"/>
                <w:szCs w:val="24"/>
              </w:rPr>
              <w:t>п</w:t>
            </w:r>
            <w:proofErr w:type="spellEnd"/>
            <w:r w:rsidRPr="0059768C">
              <w:rPr>
                <w:sz w:val="24"/>
                <w:szCs w:val="24"/>
              </w:rPr>
              <w:t>/п</w:t>
            </w:r>
          </w:p>
        </w:tc>
        <w:tc>
          <w:tcPr>
            <w:tcW w:w="1169" w:type="pct"/>
            <w:vMerge w:val="restart"/>
            <w:shd w:val="clear" w:color="auto" w:fill="auto"/>
          </w:tcPr>
          <w:p w14:paraId="11A4FDCC" w14:textId="0BF5570E" w:rsidR="00475DE5" w:rsidRPr="0059768C" w:rsidRDefault="00475DE5" w:rsidP="00F53A02">
            <w:pPr>
              <w:tabs>
                <w:tab w:val="right" w:pos="851"/>
              </w:tabs>
              <w:ind w:left="-17" w:right="-105"/>
              <w:jc w:val="both"/>
              <w:rPr>
                <w:sz w:val="24"/>
                <w:szCs w:val="24"/>
              </w:rPr>
            </w:pPr>
            <w:r w:rsidRPr="0059768C">
              <w:rPr>
                <w:b/>
                <w:sz w:val="24"/>
                <w:szCs w:val="24"/>
              </w:rPr>
              <w:t xml:space="preserve">Наименование </w:t>
            </w:r>
            <w:r w:rsidR="001352B4" w:rsidRPr="0059768C">
              <w:rPr>
                <w:b/>
                <w:sz w:val="24"/>
                <w:szCs w:val="24"/>
              </w:rPr>
              <w:t>тем (</w:t>
            </w:r>
            <w:r w:rsidRPr="0059768C">
              <w:rPr>
                <w:b/>
                <w:sz w:val="24"/>
                <w:szCs w:val="24"/>
              </w:rPr>
              <w:t>раздел</w:t>
            </w:r>
            <w:r w:rsidR="00596CE9" w:rsidRPr="0059768C">
              <w:rPr>
                <w:b/>
                <w:sz w:val="24"/>
                <w:szCs w:val="24"/>
              </w:rPr>
              <w:t>ов</w:t>
            </w:r>
            <w:r w:rsidRPr="0059768C">
              <w:rPr>
                <w:b/>
                <w:sz w:val="24"/>
                <w:szCs w:val="24"/>
              </w:rPr>
              <w:t>) дисциплины</w:t>
            </w:r>
          </w:p>
        </w:tc>
        <w:tc>
          <w:tcPr>
            <w:tcW w:w="2753" w:type="pct"/>
            <w:gridSpan w:val="5"/>
          </w:tcPr>
          <w:p w14:paraId="01A92A2B" w14:textId="77777777" w:rsidR="00475DE5" w:rsidRPr="0059768C" w:rsidRDefault="00475DE5" w:rsidP="00F53A02">
            <w:pPr>
              <w:tabs>
                <w:tab w:val="right" w:pos="851"/>
              </w:tabs>
              <w:ind w:firstLine="709"/>
              <w:jc w:val="both"/>
              <w:rPr>
                <w:b/>
                <w:sz w:val="24"/>
                <w:szCs w:val="24"/>
              </w:rPr>
            </w:pPr>
            <w:r w:rsidRPr="0059768C">
              <w:rPr>
                <w:b/>
                <w:sz w:val="24"/>
                <w:szCs w:val="24"/>
              </w:rPr>
              <w:t>Трудоемкость в часах</w:t>
            </w:r>
          </w:p>
        </w:tc>
        <w:tc>
          <w:tcPr>
            <w:tcW w:w="843" w:type="pct"/>
            <w:vMerge w:val="restart"/>
            <w:shd w:val="clear" w:color="auto" w:fill="auto"/>
          </w:tcPr>
          <w:p w14:paraId="51C369CB" w14:textId="77777777" w:rsidR="00475DE5" w:rsidRPr="0059768C" w:rsidRDefault="00475DE5" w:rsidP="00F53A02">
            <w:pPr>
              <w:tabs>
                <w:tab w:val="right" w:pos="851"/>
              </w:tabs>
              <w:jc w:val="both"/>
              <w:rPr>
                <w:b/>
                <w:sz w:val="24"/>
                <w:szCs w:val="24"/>
              </w:rPr>
            </w:pPr>
            <w:r w:rsidRPr="0059768C">
              <w:rPr>
                <w:b/>
                <w:sz w:val="24"/>
                <w:szCs w:val="24"/>
              </w:rPr>
              <w:t>Формы текущего контроля успеваемости</w:t>
            </w:r>
          </w:p>
        </w:tc>
      </w:tr>
      <w:tr w:rsidR="0008173A" w:rsidRPr="0059768C" w14:paraId="1413DB81" w14:textId="77777777" w:rsidTr="0059768C">
        <w:tc>
          <w:tcPr>
            <w:tcW w:w="235" w:type="pct"/>
            <w:vMerge/>
            <w:shd w:val="clear" w:color="auto" w:fill="auto"/>
          </w:tcPr>
          <w:p w14:paraId="35EBE408" w14:textId="77777777" w:rsidR="0008173A" w:rsidRPr="0059768C" w:rsidRDefault="0008173A" w:rsidP="00F53A02">
            <w:pPr>
              <w:tabs>
                <w:tab w:val="right" w:pos="851"/>
              </w:tabs>
              <w:ind w:firstLine="709"/>
              <w:jc w:val="both"/>
              <w:rPr>
                <w:sz w:val="24"/>
                <w:szCs w:val="24"/>
              </w:rPr>
            </w:pPr>
          </w:p>
        </w:tc>
        <w:tc>
          <w:tcPr>
            <w:tcW w:w="1169" w:type="pct"/>
            <w:vMerge/>
            <w:shd w:val="clear" w:color="auto" w:fill="auto"/>
          </w:tcPr>
          <w:p w14:paraId="3597DA9A" w14:textId="77777777" w:rsidR="0008173A" w:rsidRPr="0059768C" w:rsidRDefault="0008173A" w:rsidP="00F53A02">
            <w:pPr>
              <w:tabs>
                <w:tab w:val="right" w:pos="851"/>
              </w:tabs>
              <w:ind w:left="-17" w:right="-105"/>
              <w:jc w:val="both"/>
              <w:rPr>
                <w:sz w:val="24"/>
                <w:szCs w:val="24"/>
              </w:rPr>
            </w:pPr>
          </w:p>
        </w:tc>
        <w:tc>
          <w:tcPr>
            <w:tcW w:w="432" w:type="pct"/>
            <w:vMerge w:val="restart"/>
            <w:shd w:val="clear" w:color="auto" w:fill="auto"/>
          </w:tcPr>
          <w:p w14:paraId="1DAA1BAA" w14:textId="77777777" w:rsidR="0008173A" w:rsidRPr="0059768C" w:rsidRDefault="0008173A" w:rsidP="00F53A02">
            <w:pPr>
              <w:tabs>
                <w:tab w:val="right" w:pos="851"/>
              </w:tabs>
              <w:jc w:val="both"/>
              <w:rPr>
                <w:b/>
                <w:sz w:val="24"/>
                <w:szCs w:val="24"/>
              </w:rPr>
            </w:pPr>
            <w:r w:rsidRPr="0059768C">
              <w:rPr>
                <w:b/>
                <w:sz w:val="24"/>
                <w:szCs w:val="24"/>
              </w:rPr>
              <w:t>Всего</w:t>
            </w:r>
          </w:p>
        </w:tc>
        <w:tc>
          <w:tcPr>
            <w:tcW w:w="1688" w:type="pct"/>
            <w:gridSpan w:val="3"/>
            <w:shd w:val="clear" w:color="auto" w:fill="auto"/>
          </w:tcPr>
          <w:p w14:paraId="21F41ACE" w14:textId="77777777" w:rsidR="0008173A" w:rsidRPr="0059768C" w:rsidRDefault="003C3C18" w:rsidP="00F53A02">
            <w:pPr>
              <w:tabs>
                <w:tab w:val="right" w:pos="851"/>
              </w:tabs>
              <w:jc w:val="both"/>
              <w:rPr>
                <w:b/>
                <w:sz w:val="24"/>
                <w:szCs w:val="24"/>
              </w:rPr>
            </w:pPr>
            <w:r w:rsidRPr="0059768C">
              <w:rPr>
                <w:b/>
                <w:sz w:val="24"/>
                <w:szCs w:val="24"/>
              </w:rPr>
              <w:t xml:space="preserve">Контактная работа - </w:t>
            </w:r>
            <w:r w:rsidR="0008173A" w:rsidRPr="0059768C">
              <w:rPr>
                <w:b/>
                <w:sz w:val="24"/>
                <w:szCs w:val="24"/>
              </w:rPr>
              <w:t>Аудиторная работа</w:t>
            </w:r>
          </w:p>
        </w:tc>
        <w:tc>
          <w:tcPr>
            <w:tcW w:w="633" w:type="pct"/>
            <w:vMerge w:val="restart"/>
            <w:shd w:val="clear" w:color="auto" w:fill="auto"/>
          </w:tcPr>
          <w:p w14:paraId="2CB526B5" w14:textId="77777777" w:rsidR="0008173A" w:rsidRPr="0059768C" w:rsidRDefault="0008173A" w:rsidP="00F53A02">
            <w:pPr>
              <w:tabs>
                <w:tab w:val="right" w:pos="851"/>
              </w:tabs>
              <w:jc w:val="both"/>
              <w:rPr>
                <w:sz w:val="24"/>
                <w:szCs w:val="24"/>
              </w:rPr>
            </w:pPr>
            <w:r w:rsidRPr="0059768C">
              <w:rPr>
                <w:b/>
                <w:sz w:val="24"/>
                <w:szCs w:val="24"/>
              </w:rPr>
              <w:t>Самостоятельная работа</w:t>
            </w:r>
          </w:p>
        </w:tc>
        <w:tc>
          <w:tcPr>
            <w:tcW w:w="843" w:type="pct"/>
            <w:vMerge/>
            <w:shd w:val="clear" w:color="auto" w:fill="auto"/>
          </w:tcPr>
          <w:p w14:paraId="3C9AA760" w14:textId="77777777" w:rsidR="0008173A" w:rsidRPr="0059768C" w:rsidRDefault="0008173A" w:rsidP="00F53A02">
            <w:pPr>
              <w:tabs>
                <w:tab w:val="right" w:pos="851"/>
              </w:tabs>
              <w:jc w:val="both"/>
              <w:rPr>
                <w:sz w:val="24"/>
                <w:szCs w:val="24"/>
              </w:rPr>
            </w:pPr>
          </w:p>
        </w:tc>
      </w:tr>
      <w:tr w:rsidR="0059768C" w:rsidRPr="0059768C" w14:paraId="744EFE4C" w14:textId="77777777" w:rsidTr="0059768C">
        <w:trPr>
          <w:trHeight w:val="808"/>
        </w:trPr>
        <w:tc>
          <w:tcPr>
            <w:tcW w:w="235" w:type="pct"/>
            <w:vMerge/>
            <w:shd w:val="clear" w:color="auto" w:fill="auto"/>
          </w:tcPr>
          <w:p w14:paraId="58D89E3B" w14:textId="77777777" w:rsidR="003C3C18" w:rsidRPr="0059768C" w:rsidRDefault="003C3C18" w:rsidP="00F53A02">
            <w:pPr>
              <w:tabs>
                <w:tab w:val="right" w:pos="851"/>
              </w:tabs>
              <w:ind w:firstLine="709"/>
              <w:jc w:val="both"/>
              <w:rPr>
                <w:sz w:val="24"/>
                <w:szCs w:val="24"/>
              </w:rPr>
            </w:pPr>
          </w:p>
        </w:tc>
        <w:tc>
          <w:tcPr>
            <w:tcW w:w="1169" w:type="pct"/>
            <w:vMerge/>
            <w:shd w:val="clear" w:color="auto" w:fill="auto"/>
          </w:tcPr>
          <w:p w14:paraId="093B2A62" w14:textId="77777777" w:rsidR="003C3C18" w:rsidRPr="0059768C" w:rsidRDefault="003C3C18" w:rsidP="00F53A02">
            <w:pPr>
              <w:tabs>
                <w:tab w:val="right" w:pos="851"/>
              </w:tabs>
              <w:ind w:left="-17" w:right="-105"/>
              <w:jc w:val="both"/>
              <w:rPr>
                <w:sz w:val="24"/>
                <w:szCs w:val="24"/>
              </w:rPr>
            </w:pPr>
          </w:p>
        </w:tc>
        <w:tc>
          <w:tcPr>
            <w:tcW w:w="432" w:type="pct"/>
            <w:vMerge/>
            <w:shd w:val="clear" w:color="auto" w:fill="auto"/>
          </w:tcPr>
          <w:p w14:paraId="3DD5A920" w14:textId="77777777" w:rsidR="003C3C18" w:rsidRPr="0059768C" w:rsidRDefault="003C3C18" w:rsidP="00F53A02">
            <w:pPr>
              <w:tabs>
                <w:tab w:val="right" w:pos="851"/>
              </w:tabs>
              <w:ind w:firstLine="709"/>
              <w:jc w:val="both"/>
              <w:rPr>
                <w:sz w:val="24"/>
                <w:szCs w:val="24"/>
              </w:rPr>
            </w:pPr>
          </w:p>
        </w:tc>
        <w:tc>
          <w:tcPr>
            <w:tcW w:w="493" w:type="pct"/>
            <w:shd w:val="clear" w:color="auto" w:fill="auto"/>
          </w:tcPr>
          <w:p w14:paraId="48C5FAF4" w14:textId="77777777" w:rsidR="003C3C18" w:rsidRPr="0059768C" w:rsidRDefault="003C3C18" w:rsidP="00F53A02">
            <w:pPr>
              <w:tabs>
                <w:tab w:val="right" w:pos="851"/>
              </w:tabs>
              <w:jc w:val="both"/>
              <w:rPr>
                <w:sz w:val="24"/>
                <w:szCs w:val="24"/>
              </w:rPr>
            </w:pPr>
            <w:r w:rsidRPr="0059768C">
              <w:rPr>
                <w:sz w:val="24"/>
                <w:szCs w:val="24"/>
              </w:rPr>
              <w:t xml:space="preserve">Общая, в </w:t>
            </w:r>
            <w:proofErr w:type="spellStart"/>
            <w:r w:rsidRPr="0059768C">
              <w:rPr>
                <w:sz w:val="24"/>
                <w:szCs w:val="24"/>
              </w:rPr>
              <w:t>т.ч</w:t>
            </w:r>
            <w:proofErr w:type="spellEnd"/>
            <w:r w:rsidRPr="0059768C">
              <w:rPr>
                <w:sz w:val="24"/>
                <w:szCs w:val="24"/>
              </w:rPr>
              <w:t>.:</w:t>
            </w:r>
          </w:p>
        </w:tc>
        <w:tc>
          <w:tcPr>
            <w:tcW w:w="492" w:type="pct"/>
            <w:shd w:val="clear" w:color="auto" w:fill="auto"/>
          </w:tcPr>
          <w:p w14:paraId="6E3943AC" w14:textId="77777777" w:rsidR="003C3C18" w:rsidRPr="0059768C" w:rsidRDefault="003C3C18" w:rsidP="00F53A02">
            <w:pPr>
              <w:tabs>
                <w:tab w:val="right" w:pos="851"/>
              </w:tabs>
              <w:jc w:val="both"/>
              <w:rPr>
                <w:sz w:val="24"/>
                <w:szCs w:val="24"/>
              </w:rPr>
            </w:pPr>
            <w:r w:rsidRPr="0059768C">
              <w:rPr>
                <w:sz w:val="24"/>
                <w:szCs w:val="24"/>
              </w:rPr>
              <w:t>Лекции</w:t>
            </w:r>
          </w:p>
        </w:tc>
        <w:tc>
          <w:tcPr>
            <w:tcW w:w="703" w:type="pct"/>
            <w:shd w:val="clear" w:color="auto" w:fill="auto"/>
          </w:tcPr>
          <w:p w14:paraId="03988E1B" w14:textId="248AD473" w:rsidR="003C3C18" w:rsidRPr="0059768C" w:rsidRDefault="003C3C18" w:rsidP="00F53A02">
            <w:pPr>
              <w:ind w:left="-99" w:right="-116"/>
              <w:jc w:val="both"/>
              <w:rPr>
                <w:sz w:val="24"/>
                <w:szCs w:val="24"/>
              </w:rPr>
            </w:pPr>
            <w:r w:rsidRPr="0059768C">
              <w:rPr>
                <w:sz w:val="24"/>
                <w:szCs w:val="24"/>
              </w:rPr>
              <w:t xml:space="preserve">Семинары, </w:t>
            </w:r>
            <w:r w:rsidR="001352B4" w:rsidRPr="0059768C">
              <w:rPr>
                <w:sz w:val="24"/>
                <w:szCs w:val="24"/>
              </w:rPr>
              <w:t>практические занятия</w:t>
            </w:r>
          </w:p>
        </w:tc>
        <w:tc>
          <w:tcPr>
            <w:tcW w:w="633" w:type="pct"/>
            <w:vMerge/>
            <w:shd w:val="clear" w:color="auto" w:fill="auto"/>
          </w:tcPr>
          <w:p w14:paraId="0E905536" w14:textId="77777777" w:rsidR="003C3C18" w:rsidRPr="0059768C" w:rsidRDefault="003C3C18" w:rsidP="00F53A02">
            <w:pPr>
              <w:tabs>
                <w:tab w:val="right" w:pos="851"/>
              </w:tabs>
              <w:ind w:firstLine="709"/>
              <w:jc w:val="both"/>
              <w:rPr>
                <w:sz w:val="24"/>
                <w:szCs w:val="24"/>
              </w:rPr>
            </w:pPr>
          </w:p>
        </w:tc>
        <w:tc>
          <w:tcPr>
            <w:tcW w:w="843" w:type="pct"/>
            <w:vMerge/>
            <w:shd w:val="clear" w:color="auto" w:fill="auto"/>
          </w:tcPr>
          <w:p w14:paraId="5221C352" w14:textId="77777777" w:rsidR="003C3C18" w:rsidRPr="0059768C" w:rsidRDefault="003C3C18" w:rsidP="00F53A02">
            <w:pPr>
              <w:tabs>
                <w:tab w:val="right" w:pos="851"/>
              </w:tabs>
              <w:ind w:firstLine="709"/>
              <w:jc w:val="both"/>
              <w:rPr>
                <w:sz w:val="24"/>
                <w:szCs w:val="24"/>
              </w:rPr>
            </w:pPr>
          </w:p>
        </w:tc>
      </w:tr>
      <w:tr w:rsidR="0059768C" w:rsidRPr="0059768C" w14:paraId="1C4B1D83" w14:textId="77777777" w:rsidTr="0059768C">
        <w:tc>
          <w:tcPr>
            <w:tcW w:w="235" w:type="pct"/>
            <w:shd w:val="clear" w:color="auto" w:fill="auto"/>
          </w:tcPr>
          <w:p w14:paraId="157E9DD3" w14:textId="67992B8F" w:rsidR="002A1E59" w:rsidRPr="0059768C" w:rsidRDefault="002A1E59" w:rsidP="00F53A02">
            <w:pPr>
              <w:tabs>
                <w:tab w:val="right" w:pos="851"/>
              </w:tabs>
              <w:ind w:firstLine="709"/>
              <w:jc w:val="both"/>
              <w:rPr>
                <w:sz w:val="24"/>
                <w:szCs w:val="24"/>
              </w:rPr>
            </w:pPr>
            <w:r w:rsidRPr="0059768C">
              <w:rPr>
                <w:sz w:val="24"/>
                <w:szCs w:val="24"/>
              </w:rPr>
              <w:t>11</w:t>
            </w:r>
          </w:p>
        </w:tc>
        <w:tc>
          <w:tcPr>
            <w:tcW w:w="1169" w:type="pct"/>
            <w:shd w:val="clear" w:color="auto" w:fill="auto"/>
          </w:tcPr>
          <w:p w14:paraId="35797701" w14:textId="135F88DE" w:rsidR="002A1E59" w:rsidRPr="0059768C" w:rsidRDefault="002A1E59" w:rsidP="00F53A02">
            <w:pPr>
              <w:tabs>
                <w:tab w:val="right" w:pos="851"/>
              </w:tabs>
              <w:ind w:left="-17" w:right="-105"/>
              <w:jc w:val="both"/>
              <w:rPr>
                <w:sz w:val="24"/>
                <w:szCs w:val="24"/>
              </w:rPr>
            </w:pPr>
            <w:r w:rsidRPr="0059768C">
              <w:rPr>
                <w:sz w:val="24"/>
                <w:szCs w:val="24"/>
              </w:rPr>
              <w:t>Тема 1. Объекты интеллектуальной собственности – понятие, классификация, правовая защита</w:t>
            </w:r>
          </w:p>
        </w:tc>
        <w:tc>
          <w:tcPr>
            <w:tcW w:w="432" w:type="pct"/>
            <w:shd w:val="clear" w:color="auto" w:fill="auto"/>
          </w:tcPr>
          <w:p w14:paraId="0FD7228E" w14:textId="15484DB5" w:rsidR="002A1E59" w:rsidRPr="0059768C" w:rsidRDefault="002A1E59" w:rsidP="00F53A02">
            <w:pPr>
              <w:tabs>
                <w:tab w:val="right" w:pos="851"/>
              </w:tabs>
              <w:jc w:val="center"/>
              <w:rPr>
                <w:sz w:val="24"/>
                <w:szCs w:val="24"/>
              </w:rPr>
            </w:pPr>
            <w:r w:rsidRPr="0059768C">
              <w:rPr>
                <w:sz w:val="24"/>
                <w:szCs w:val="24"/>
              </w:rPr>
              <w:t>20</w:t>
            </w:r>
          </w:p>
        </w:tc>
        <w:tc>
          <w:tcPr>
            <w:tcW w:w="493" w:type="pct"/>
            <w:shd w:val="clear" w:color="auto" w:fill="auto"/>
          </w:tcPr>
          <w:p w14:paraId="4B55561C" w14:textId="44521CD9" w:rsidR="002A1E59" w:rsidRPr="0059768C" w:rsidRDefault="002A1E59" w:rsidP="00F53A02">
            <w:pPr>
              <w:tabs>
                <w:tab w:val="right" w:pos="851"/>
              </w:tabs>
              <w:jc w:val="center"/>
              <w:rPr>
                <w:sz w:val="24"/>
                <w:szCs w:val="24"/>
              </w:rPr>
            </w:pPr>
            <w:r w:rsidRPr="0059768C">
              <w:rPr>
                <w:sz w:val="24"/>
                <w:szCs w:val="24"/>
              </w:rPr>
              <w:t>6</w:t>
            </w:r>
          </w:p>
        </w:tc>
        <w:tc>
          <w:tcPr>
            <w:tcW w:w="492" w:type="pct"/>
            <w:shd w:val="clear" w:color="auto" w:fill="auto"/>
          </w:tcPr>
          <w:p w14:paraId="23D556AD" w14:textId="3A0E5A24" w:rsidR="002A1E59" w:rsidRPr="0059768C" w:rsidRDefault="002A1E59" w:rsidP="00F53A02">
            <w:pPr>
              <w:tabs>
                <w:tab w:val="right" w:pos="851"/>
              </w:tabs>
              <w:jc w:val="center"/>
              <w:rPr>
                <w:sz w:val="24"/>
                <w:szCs w:val="24"/>
              </w:rPr>
            </w:pPr>
            <w:r w:rsidRPr="0059768C">
              <w:rPr>
                <w:sz w:val="24"/>
                <w:szCs w:val="24"/>
              </w:rPr>
              <w:t>4</w:t>
            </w:r>
          </w:p>
        </w:tc>
        <w:tc>
          <w:tcPr>
            <w:tcW w:w="703" w:type="pct"/>
            <w:shd w:val="clear" w:color="auto" w:fill="auto"/>
          </w:tcPr>
          <w:p w14:paraId="4A6AF0E8" w14:textId="3F497709" w:rsidR="002A1E59" w:rsidRPr="0059768C" w:rsidRDefault="002A1E59" w:rsidP="00F53A02">
            <w:pPr>
              <w:tabs>
                <w:tab w:val="right" w:pos="851"/>
              </w:tabs>
              <w:jc w:val="center"/>
              <w:rPr>
                <w:sz w:val="24"/>
                <w:szCs w:val="24"/>
              </w:rPr>
            </w:pPr>
            <w:r w:rsidRPr="0059768C">
              <w:rPr>
                <w:sz w:val="24"/>
                <w:szCs w:val="24"/>
              </w:rPr>
              <w:t>2</w:t>
            </w:r>
          </w:p>
        </w:tc>
        <w:tc>
          <w:tcPr>
            <w:tcW w:w="633" w:type="pct"/>
            <w:shd w:val="clear" w:color="auto" w:fill="auto"/>
          </w:tcPr>
          <w:p w14:paraId="03A8C7C1" w14:textId="7815F570" w:rsidR="002A1E59" w:rsidRPr="0059768C" w:rsidRDefault="002A1E59" w:rsidP="00F53A02">
            <w:pPr>
              <w:tabs>
                <w:tab w:val="right" w:pos="851"/>
              </w:tabs>
              <w:jc w:val="center"/>
              <w:rPr>
                <w:sz w:val="24"/>
                <w:szCs w:val="24"/>
              </w:rPr>
            </w:pPr>
            <w:r w:rsidRPr="0059768C">
              <w:rPr>
                <w:sz w:val="24"/>
                <w:szCs w:val="24"/>
              </w:rPr>
              <w:t>14</w:t>
            </w:r>
          </w:p>
        </w:tc>
        <w:tc>
          <w:tcPr>
            <w:tcW w:w="843" w:type="pct"/>
            <w:shd w:val="clear" w:color="auto" w:fill="auto"/>
          </w:tcPr>
          <w:p w14:paraId="7D03F7EC" w14:textId="216DF3B9" w:rsidR="002A1E59" w:rsidRPr="0059768C" w:rsidRDefault="002A1E59" w:rsidP="00F53A02">
            <w:pPr>
              <w:tabs>
                <w:tab w:val="right" w:pos="851"/>
              </w:tabs>
              <w:rPr>
                <w:sz w:val="24"/>
                <w:szCs w:val="24"/>
              </w:rPr>
            </w:pPr>
            <w:r w:rsidRPr="0059768C">
              <w:rPr>
                <w:sz w:val="24"/>
                <w:szCs w:val="24"/>
              </w:rPr>
              <w:t>Обсуждение вопросов по теме</w:t>
            </w:r>
          </w:p>
        </w:tc>
      </w:tr>
      <w:tr w:rsidR="0059768C" w:rsidRPr="0059768C" w14:paraId="574A9ABC" w14:textId="77777777" w:rsidTr="0059768C">
        <w:tc>
          <w:tcPr>
            <w:tcW w:w="235" w:type="pct"/>
            <w:shd w:val="clear" w:color="auto" w:fill="auto"/>
          </w:tcPr>
          <w:p w14:paraId="08B7D8F9" w14:textId="7A28EAC2" w:rsidR="002A1E59" w:rsidRPr="0059768C" w:rsidRDefault="002A1E59" w:rsidP="00F53A02">
            <w:pPr>
              <w:tabs>
                <w:tab w:val="right" w:pos="851"/>
              </w:tabs>
              <w:ind w:firstLine="709"/>
              <w:jc w:val="both"/>
              <w:rPr>
                <w:sz w:val="24"/>
                <w:szCs w:val="24"/>
              </w:rPr>
            </w:pPr>
            <w:r w:rsidRPr="0059768C">
              <w:rPr>
                <w:sz w:val="24"/>
                <w:szCs w:val="24"/>
              </w:rPr>
              <w:t>22</w:t>
            </w:r>
          </w:p>
        </w:tc>
        <w:tc>
          <w:tcPr>
            <w:tcW w:w="1169" w:type="pct"/>
            <w:shd w:val="clear" w:color="auto" w:fill="auto"/>
          </w:tcPr>
          <w:p w14:paraId="100B8CA5" w14:textId="207146B8" w:rsidR="002A1E59" w:rsidRPr="0059768C" w:rsidRDefault="002A1E59" w:rsidP="00F53A02">
            <w:pPr>
              <w:pStyle w:val="af5"/>
              <w:widowControl w:val="0"/>
              <w:tabs>
                <w:tab w:val="right" w:pos="851"/>
              </w:tabs>
              <w:ind w:left="-17" w:right="-105"/>
              <w:jc w:val="both"/>
              <w:rPr>
                <w:rFonts w:ascii="Times New Roman" w:hAnsi="Times New Roman" w:cs="Times New Roman"/>
                <w:sz w:val="24"/>
                <w:szCs w:val="24"/>
              </w:rPr>
            </w:pPr>
            <w:r w:rsidRPr="0059768C">
              <w:rPr>
                <w:rFonts w:ascii="Times New Roman" w:hAnsi="Times New Roman" w:cs="Times New Roman"/>
                <w:sz w:val="24"/>
                <w:szCs w:val="24"/>
              </w:rPr>
              <w:t>Тема 2. Капитальные вложения в объекты интеллектуальной собственности</w:t>
            </w:r>
          </w:p>
        </w:tc>
        <w:tc>
          <w:tcPr>
            <w:tcW w:w="432" w:type="pct"/>
            <w:shd w:val="clear" w:color="auto" w:fill="auto"/>
          </w:tcPr>
          <w:p w14:paraId="261F54A9" w14:textId="6B8564B7" w:rsidR="002A1E59" w:rsidRPr="0059768C" w:rsidRDefault="002A1E59" w:rsidP="00F53A02">
            <w:pPr>
              <w:tabs>
                <w:tab w:val="right" w:pos="851"/>
              </w:tabs>
              <w:jc w:val="center"/>
              <w:rPr>
                <w:sz w:val="24"/>
                <w:szCs w:val="24"/>
              </w:rPr>
            </w:pPr>
            <w:r w:rsidRPr="0059768C">
              <w:rPr>
                <w:sz w:val="24"/>
                <w:szCs w:val="24"/>
              </w:rPr>
              <w:t>20</w:t>
            </w:r>
          </w:p>
        </w:tc>
        <w:tc>
          <w:tcPr>
            <w:tcW w:w="493" w:type="pct"/>
            <w:shd w:val="clear" w:color="auto" w:fill="auto"/>
          </w:tcPr>
          <w:p w14:paraId="1AFF8C26" w14:textId="1D2999CF" w:rsidR="002A1E59" w:rsidRPr="0059768C" w:rsidRDefault="002A1E59" w:rsidP="00F53A02">
            <w:pPr>
              <w:tabs>
                <w:tab w:val="right" w:pos="851"/>
              </w:tabs>
              <w:jc w:val="center"/>
              <w:rPr>
                <w:sz w:val="24"/>
                <w:szCs w:val="24"/>
              </w:rPr>
            </w:pPr>
            <w:r w:rsidRPr="0059768C">
              <w:rPr>
                <w:sz w:val="24"/>
                <w:szCs w:val="24"/>
              </w:rPr>
              <w:t>8</w:t>
            </w:r>
          </w:p>
        </w:tc>
        <w:tc>
          <w:tcPr>
            <w:tcW w:w="492" w:type="pct"/>
            <w:shd w:val="clear" w:color="auto" w:fill="auto"/>
          </w:tcPr>
          <w:p w14:paraId="58B03C7C" w14:textId="53A4D977" w:rsidR="002A1E59" w:rsidRPr="0059768C" w:rsidRDefault="002A1E59" w:rsidP="00F53A02">
            <w:pPr>
              <w:tabs>
                <w:tab w:val="right" w:pos="851"/>
              </w:tabs>
              <w:jc w:val="center"/>
              <w:rPr>
                <w:sz w:val="24"/>
                <w:szCs w:val="24"/>
              </w:rPr>
            </w:pPr>
            <w:r w:rsidRPr="0059768C">
              <w:rPr>
                <w:sz w:val="24"/>
                <w:szCs w:val="24"/>
              </w:rPr>
              <w:t>4</w:t>
            </w:r>
          </w:p>
        </w:tc>
        <w:tc>
          <w:tcPr>
            <w:tcW w:w="703" w:type="pct"/>
            <w:shd w:val="clear" w:color="auto" w:fill="auto"/>
          </w:tcPr>
          <w:p w14:paraId="7C0D411A" w14:textId="00686259" w:rsidR="002A1E59" w:rsidRPr="0059768C" w:rsidRDefault="002A1E59" w:rsidP="00F53A02">
            <w:pPr>
              <w:tabs>
                <w:tab w:val="right" w:pos="851"/>
              </w:tabs>
              <w:jc w:val="center"/>
              <w:rPr>
                <w:sz w:val="24"/>
                <w:szCs w:val="24"/>
              </w:rPr>
            </w:pPr>
            <w:r w:rsidRPr="0059768C">
              <w:rPr>
                <w:sz w:val="24"/>
                <w:szCs w:val="24"/>
              </w:rPr>
              <w:t>4</w:t>
            </w:r>
          </w:p>
        </w:tc>
        <w:tc>
          <w:tcPr>
            <w:tcW w:w="633" w:type="pct"/>
            <w:shd w:val="clear" w:color="auto" w:fill="auto"/>
          </w:tcPr>
          <w:p w14:paraId="23877D68" w14:textId="2A0E6A2B" w:rsidR="002A1E59" w:rsidRPr="0059768C" w:rsidRDefault="002A1E59" w:rsidP="00F53A02">
            <w:pPr>
              <w:tabs>
                <w:tab w:val="right" w:pos="851"/>
              </w:tabs>
              <w:jc w:val="center"/>
              <w:rPr>
                <w:sz w:val="24"/>
                <w:szCs w:val="24"/>
              </w:rPr>
            </w:pPr>
            <w:r w:rsidRPr="0059768C">
              <w:rPr>
                <w:sz w:val="24"/>
                <w:szCs w:val="24"/>
              </w:rPr>
              <w:t>12</w:t>
            </w:r>
          </w:p>
        </w:tc>
        <w:tc>
          <w:tcPr>
            <w:tcW w:w="843" w:type="pct"/>
            <w:shd w:val="clear" w:color="auto" w:fill="auto"/>
          </w:tcPr>
          <w:p w14:paraId="1FE2B51B" w14:textId="122BB51C" w:rsidR="002A1E59" w:rsidRPr="0059768C" w:rsidRDefault="002A1E59" w:rsidP="00F53A02">
            <w:pPr>
              <w:tabs>
                <w:tab w:val="right" w:pos="851"/>
              </w:tabs>
              <w:rPr>
                <w:sz w:val="24"/>
                <w:szCs w:val="24"/>
              </w:rPr>
            </w:pPr>
            <w:r w:rsidRPr="0059768C">
              <w:rPr>
                <w:sz w:val="24"/>
                <w:szCs w:val="24"/>
              </w:rPr>
              <w:t>Обсуждение вопросов по теме</w:t>
            </w:r>
          </w:p>
        </w:tc>
      </w:tr>
      <w:tr w:rsidR="0059768C" w:rsidRPr="0059768C" w14:paraId="203C124E" w14:textId="77777777" w:rsidTr="0059768C">
        <w:tc>
          <w:tcPr>
            <w:tcW w:w="235" w:type="pct"/>
            <w:shd w:val="clear" w:color="auto" w:fill="auto"/>
          </w:tcPr>
          <w:p w14:paraId="5A3CC3D4" w14:textId="699ECFC1" w:rsidR="002A1E59" w:rsidRPr="0059768C" w:rsidRDefault="002A1E59" w:rsidP="00F53A02">
            <w:pPr>
              <w:tabs>
                <w:tab w:val="right" w:pos="851"/>
              </w:tabs>
              <w:ind w:firstLine="709"/>
              <w:jc w:val="both"/>
              <w:rPr>
                <w:sz w:val="24"/>
                <w:szCs w:val="24"/>
              </w:rPr>
            </w:pPr>
            <w:r w:rsidRPr="0059768C">
              <w:rPr>
                <w:sz w:val="24"/>
                <w:szCs w:val="24"/>
              </w:rPr>
              <w:t>33</w:t>
            </w:r>
          </w:p>
        </w:tc>
        <w:tc>
          <w:tcPr>
            <w:tcW w:w="1169" w:type="pct"/>
            <w:shd w:val="clear" w:color="auto" w:fill="auto"/>
          </w:tcPr>
          <w:p w14:paraId="68318C55" w14:textId="02FFD082" w:rsidR="002A1E59" w:rsidRPr="0059768C" w:rsidRDefault="002A1E59" w:rsidP="00F53A02">
            <w:pPr>
              <w:pStyle w:val="af5"/>
              <w:widowControl w:val="0"/>
              <w:tabs>
                <w:tab w:val="right" w:pos="851"/>
              </w:tabs>
              <w:ind w:left="-17" w:right="-105"/>
              <w:jc w:val="both"/>
              <w:rPr>
                <w:rFonts w:ascii="Times New Roman" w:hAnsi="Times New Roman" w:cs="Times New Roman"/>
                <w:sz w:val="24"/>
                <w:szCs w:val="24"/>
              </w:rPr>
            </w:pPr>
            <w:r w:rsidRPr="0059768C">
              <w:rPr>
                <w:rFonts w:ascii="Times New Roman" w:hAnsi="Times New Roman" w:cs="Times New Roman"/>
                <w:sz w:val="24"/>
                <w:szCs w:val="24"/>
              </w:rPr>
              <w:t>Тема 3. Создание объекта нематериальных активов в результате выполнения научно-исследовательских, опытно-конструкторских и технологических работ</w:t>
            </w:r>
          </w:p>
        </w:tc>
        <w:tc>
          <w:tcPr>
            <w:tcW w:w="432" w:type="pct"/>
            <w:shd w:val="clear" w:color="auto" w:fill="auto"/>
          </w:tcPr>
          <w:p w14:paraId="4FE17D6F" w14:textId="7982415C" w:rsidR="002A1E59" w:rsidRPr="0059768C" w:rsidRDefault="002A1E59" w:rsidP="00F53A02">
            <w:pPr>
              <w:tabs>
                <w:tab w:val="right" w:pos="851"/>
              </w:tabs>
              <w:jc w:val="center"/>
              <w:rPr>
                <w:sz w:val="24"/>
                <w:szCs w:val="24"/>
              </w:rPr>
            </w:pPr>
            <w:r w:rsidRPr="0059768C">
              <w:rPr>
                <w:sz w:val="24"/>
                <w:szCs w:val="24"/>
              </w:rPr>
              <w:t>18</w:t>
            </w:r>
          </w:p>
        </w:tc>
        <w:tc>
          <w:tcPr>
            <w:tcW w:w="493" w:type="pct"/>
            <w:shd w:val="clear" w:color="auto" w:fill="auto"/>
          </w:tcPr>
          <w:p w14:paraId="1895DC06" w14:textId="5FFE6008" w:rsidR="002A1E59" w:rsidRPr="0059768C" w:rsidRDefault="002A1E59" w:rsidP="00F53A02">
            <w:pPr>
              <w:tabs>
                <w:tab w:val="right" w:pos="851"/>
              </w:tabs>
              <w:jc w:val="center"/>
              <w:rPr>
                <w:sz w:val="24"/>
                <w:szCs w:val="24"/>
              </w:rPr>
            </w:pPr>
            <w:r w:rsidRPr="0059768C">
              <w:rPr>
                <w:sz w:val="24"/>
                <w:szCs w:val="24"/>
              </w:rPr>
              <w:t>6</w:t>
            </w:r>
          </w:p>
        </w:tc>
        <w:tc>
          <w:tcPr>
            <w:tcW w:w="492" w:type="pct"/>
            <w:shd w:val="clear" w:color="auto" w:fill="auto"/>
          </w:tcPr>
          <w:p w14:paraId="48269DB5" w14:textId="48CB6E0B" w:rsidR="002A1E59" w:rsidRPr="0059768C" w:rsidRDefault="002A1E59" w:rsidP="00F53A02">
            <w:pPr>
              <w:tabs>
                <w:tab w:val="right" w:pos="851"/>
              </w:tabs>
              <w:jc w:val="center"/>
              <w:rPr>
                <w:sz w:val="24"/>
                <w:szCs w:val="24"/>
              </w:rPr>
            </w:pPr>
            <w:r w:rsidRPr="0059768C">
              <w:rPr>
                <w:sz w:val="24"/>
                <w:szCs w:val="24"/>
              </w:rPr>
              <w:t>2</w:t>
            </w:r>
          </w:p>
        </w:tc>
        <w:tc>
          <w:tcPr>
            <w:tcW w:w="703" w:type="pct"/>
            <w:shd w:val="clear" w:color="auto" w:fill="auto"/>
          </w:tcPr>
          <w:p w14:paraId="0C7D0631" w14:textId="3F91AE26" w:rsidR="002A1E59" w:rsidRPr="0059768C" w:rsidRDefault="002A1E59" w:rsidP="00F53A02">
            <w:pPr>
              <w:tabs>
                <w:tab w:val="right" w:pos="851"/>
              </w:tabs>
              <w:jc w:val="center"/>
              <w:rPr>
                <w:sz w:val="24"/>
                <w:szCs w:val="24"/>
              </w:rPr>
            </w:pPr>
            <w:r w:rsidRPr="0059768C">
              <w:rPr>
                <w:sz w:val="24"/>
                <w:szCs w:val="24"/>
              </w:rPr>
              <w:t>4</w:t>
            </w:r>
          </w:p>
        </w:tc>
        <w:tc>
          <w:tcPr>
            <w:tcW w:w="633" w:type="pct"/>
            <w:shd w:val="clear" w:color="auto" w:fill="auto"/>
          </w:tcPr>
          <w:p w14:paraId="33634CAF" w14:textId="092A2F58" w:rsidR="002A1E59" w:rsidRPr="0059768C" w:rsidRDefault="002A1E59" w:rsidP="00F53A02">
            <w:pPr>
              <w:tabs>
                <w:tab w:val="right" w:pos="851"/>
              </w:tabs>
              <w:jc w:val="center"/>
              <w:rPr>
                <w:sz w:val="24"/>
                <w:szCs w:val="24"/>
              </w:rPr>
            </w:pPr>
            <w:r w:rsidRPr="0059768C">
              <w:rPr>
                <w:sz w:val="24"/>
                <w:szCs w:val="24"/>
              </w:rPr>
              <w:t>12</w:t>
            </w:r>
          </w:p>
        </w:tc>
        <w:tc>
          <w:tcPr>
            <w:tcW w:w="843" w:type="pct"/>
            <w:shd w:val="clear" w:color="auto" w:fill="auto"/>
          </w:tcPr>
          <w:p w14:paraId="0381A8F9" w14:textId="31CFAFCA" w:rsidR="002A1E59" w:rsidRPr="0059768C" w:rsidRDefault="002A1E59" w:rsidP="00F53A02">
            <w:pPr>
              <w:tabs>
                <w:tab w:val="right" w:pos="851"/>
              </w:tabs>
              <w:rPr>
                <w:sz w:val="24"/>
                <w:szCs w:val="24"/>
              </w:rPr>
            </w:pPr>
            <w:r w:rsidRPr="0059768C">
              <w:rPr>
                <w:sz w:val="24"/>
                <w:szCs w:val="24"/>
              </w:rPr>
              <w:t>Обсуждение вопросов по теме</w:t>
            </w:r>
          </w:p>
        </w:tc>
      </w:tr>
      <w:tr w:rsidR="0059768C" w:rsidRPr="0059768C" w14:paraId="31A14AE2" w14:textId="77777777" w:rsidTr="0059768C">
        <w:tc>
          <w:tcPr>
            <w:tcW w:w="235" w:type="pct"/>
            <w:shd w:val="clear" w:color="auto" w:fill="auto"/>
          </w:tcPr>
          <w:p w14:paraId="7985E8D7" w14:textId="4C67000F" w:rsidR="002A1E59" w:rsidRPr="0059768C" w:rsidRDefault="002A1E59" w:rsidP="00F53A02">
            <w:pPr>
              <w:tabs>
                <w:tab w:val="right" w:pos="851"/>
              </w:tabs>
              <w:ind w:firstLine="709"/>
              <w:jc w:val="both"/>
              <w:rPr>
                <w:sz w:val="24"/>
                <w:szCs w:val="24"/>
              </w:rPr>
            </w:pPr>
            <w:r w:rsidRPr="0059768C">
              <w:rPr>
                <w:sz w:val="24"/>
                <w:szCs w:val="24"/>
              </w:rPr>
              <w:t>44</w:t>
            </w:r>
          </w:p>
        </w:tc>
        <w:tc>
          <w:tcPr>
            <w:tcW w:w="1169" w:type="pct"/>
            <w:shd w:val="clear" w:color="auto" w:fill="auto"/>
          </w:tcPr>
          <w:p w14:paraId="21427DD6" w14:textId="299DD185" w:rsidR="002A1E59" w:rsidRPr="0059768C" w:rsidRDefault="002A1E59" w:rsidP="00F53A02">
            <w:pPr>
              <w:pStyle w:val="af5"/>
              <w:widowControl w:val="0"/>
              <w:tabs>
                <w:tab w:val="right" w:pos="851"/>
              </w:tabs>
              <w:ind w:left="-17" w:right="-105"/>
              <w:jc w:val="both"/>
              <w:rPr>
                <w:rFonts w:ascii="Times New Roman" w:hAnsi="Times New Roman" w:cs="Times New Roman"/>
                <w:sz w:val="24"/>
                <w:szCs w:val="24"/>
              </w:rPr>
            </w:pPr>
            <w:r w:rsidRPr="0059768C">
              <w:rPr>
                <w:rFonts w:ascii="Times New Roman" w:hAnsi="Times New Roman" w:cs="Times New Roman"/>
                <w:sz w:val="24"/>
                <w:szCs w:val="24"/>
              </w:rPr>
              <w:t>Тема 4. Бухгалтерский учёт объектов интеллектуальной собственности как нематериальных активов</w:t>
            </w:r>
          </w:p>
        </w:tc>
        <w:tc>
          <w:tcPr>
            <w:tcW w:w="432" w:type="pct"/>
            <w:shd w:val="clear" w:color="auto" w:fill="auto"/>
          </w:tcPr>
          <w:p w14:paraId="0EE24CCB" w14:textId="4556E5EE" w:rsidR="002A1E59" w:rsidRPr="0059768C" w:rsidRDefault="002A1E59" w:rsidP="00F53A02">
            <w:pPr>
              <w:tabs>
                <w:tab w:val="right" w:pos="851"/>
              </w:tabs>
              <w:jc w:val="center"/>
              <w:rPr>
                <w:sz w:val="24"/>
                <w:szCs w:val="24"/>
              </w:rPr>
            </w:pPr>
            <w:r w:rsidRPr="0059768C">
              <w:rPr>
                <w:sz w:val="24"/>
                <w:szCs w:val="24"/>
              </w:rPr>
              <w:t>18</w:t>
            </w:r>
          </w:p>
        </w:tc>
        <w:tc>
          <w:tcPr>
            <w:tcW w:w="493" w:type="pct"/>
            <w:shd w:val="clear" w:color="auto" w:fill="auto"/>
          </w:tcPr>
          <w:p w14:paraId="1AA8B741" w14:textId="3CB6F7D6" w:rsidR="002A1E59" w:rsidRPr="0059768C" w:rsidRDefault="002A1E59" w:rsidP="00F53A02">
            <w:pPr>
              <w:tabs>
                <w:tab w:val="right" w:pos="851"/>
              </w:tabs>
              <w:jc w:val="center"/>
              <w:rPr>
                <w:sz w:val="24"/>
                <w:szCs w:val="24"/>
              </w:rPr>
            </w:pPr>
            <w:r w:rsidRPr="0059768C">
              <w:rPr>
                <w:sz w:val="24"/>
                <w:szCs w:val="24"/>
              </w:rPr>
              <w:t>6</w:t>
            </w:r>
          </w:p>
        </w:tc>
        <w:tc>
          <w:tcPr>
            <w:tcW w:w="492" w:type="pct"/>
            <w:shd w:val="clear" w:color="auto" w:fill="auto"/>
          </w:tcPr>
          <w:p w14:paraId="558AF23B" w14:textId="75C661DF" w:rsidR="002A1E59" w:rsidRPr="0059768C" w:rsidRDefault="002A1E59" w:rsidP="00F53A02">
            <w:pPr>
              <w:tabs>
                <w:tab w:val="right" w:pos="851"/>
              </w:tabs>
              <w:jc w:val="center"/>
              <w:rPr>
                <w:sz w:val="24"/>
                <w:szCs w:val="24"/>
              </w:rPr>
            </w:pPr>
            <w:r w:rsidRPr="0059768C">
              <w:rPr>
                <w:sz w:val="24"/>
                <w:szCs w:val="24"/>
              </w:rPr>
              <w:t>2</w:t>
            </w:r>
          </w:p>
        </w:tc>
        <w:tc>
          <w:tcPr>
            <w:tcW w:w="703" w:type="pct"/>
            <w:shd w:val="clear" w:color="auto" w:fill="auto"/>
          </w:tcPr>
          <w:p w14:paraId="4E7BB56C" w14:textId="730D2767" w:rsidR="002A1E59" w:rsidRPr="0059768C" w:rsidRDefault="002A1E59" w:rsidP="00F53A02">
            <w:pPr>
              <w:tabs>
                <w:tab w:val="right" w:pos="851"/>
              </w:tabs>
              <w:jc w:val="center"/>
              <w:rPr>
                <w:sz w:val="24"/>
                <w:szCs w:val="24"/>
              </w:rPr>
            </w:pPr>
            <w:r w:rsidRPr="0059768C">
              <w:rPr>
                <w:sz w:val="24"/>
                <w:szCs w:val="24"/>
              </w:rPr>
              <w:t>4</w:t>
            </w:r>
          </w:p>
        </w:tc>
        <w:tc>
          <w:tcPr>
            <w:tcW w:w="633" w:type="pct"/>
            <w:shd w:val="clear" w:color="auto" w:fill="auto"/>
          </w:tcPr>
          <w:p w14:paraId="7AEBD0F7" w14:textId="312C1A8E" w:rsidR="002A1E59" w:rsidRPr="0059768C" w:rsidRDefault="002A1E59" w:rsidP="00F53A02">
            <w:pPr>
              <w:tabs>
                <w:tab w:val="right" w:pos="851"/>
              </w:tabs>
              <w:jc w:val="center"/>
              <w:rPr>
                <w:sz w:val="24"/>
                <w:szCs w:val="24"/>
              </w:rPr>
            </w:pPr>
            <w:r w:rsidRPr="0059768C">
              <w:rPr>
                <w:sz w:val="24"/>
                <w:szCs w:val="24"/>
              </w:rPr>
              <w:t>12</w:t>
            </w:r>
          </w:p>
        </w:tc>
        <w:tc>
          <w:tcPr>
            <w:tcW w:w="843" w:type="pct"/>
            <w:shd w:val="clear" w:color="auto" w:fill="auto"/>
          </w:tcPr>
          <w:p w14:paraId="43BC80AD" w14:textId="0797B034" w:rsidR="002A1E59" w:rsidRPr="0059768C" w:rsidRDefault="002A1E59" w:rsidP="00F53A02">
            <w:pPr>
              <w:tabs>
                <w:tab w:val="right" w:pos="851"/>
              </w:tabs>
              <w:rPr>
                <w:sz w:val="24"/>
                <w:szCs w:val="24"/>
              </w:rPr>
            </w:pPr>
            <w:r w:rsidRPr="0059768C">
              <w:rPr>
                <w:sz w:val="24"/>
                <w:szCs w:val="24"/>
              </w:rPr>
              <w:t>Обсуждение вопросов по теме</w:t>
            </w:r>
          </w:p>
        </w:tc>
      </w:tr>
      <w:tr w:rsidR="0059768C" w:rsidRPr="0059768C" w14:paraId="625BF552" w14:textId="77777777" w:rsidTr="0059768C">
        <w:tc>
          <w:tcPr>
            <w:tcW w:w="235" w:type="pct"/>
            <w:shd w:val="clear" w:color="auto" w:fill="auto"/>
          </w:tcPr>
          <w:p w14:paraId="379E5F81" w14:textId="76BD5ED6" w:rsidR="002A1E59" w:rsidRPr="0059768C" w:rsidRDefault="002A1E59" w:rsidP="00F53A02">
            <w:pPr>
              <w:tabs>
                <w:tab w:val="right" w:pos="851"/>
              </w:tabs>
              <w:ind w:firstLine="709"/>
              <w:jc w:val="both"/>
              <w:rPr>
                <w:sz w:val="24"/>
                <w:szCs w:val="24"/>
              </w:rPr>
            </w:pPr>
            <w:r w:rsidRPr="0059768C">
              <w:rPr>
                <w:sz w:val="24"/>
                <w:szCs w:val="24"/>
              </w:rPr>
              <w:t>55</w:t>
            </w:r>
          </w:p>
        </w:tc>
        <w:tc>
          <w:tcPr>
            <w:tcW w:w="1169" w:type="pct"/>
            <w:shd w:val="clear" w:color="auto" w:fill="auto"/>
          </w:tcPr>
          <w:p w14:paraId="51C2AEC8" w14:textId="24691D8A" w:rsidR="002A1E59" w:rsidRPr="0059768C" w:rsidRDefault="002A1E59" w:rsidP="00F53A02">
            <w:pPr>
              <w:pStyle w:val="af5"/>
              <w:widowControl w:val="0"/>
              <w:tabs>
                <w:tab w:val="right" w:pos="851"/>
              </w:tabs>
              <w:ind w:left="-17" w:right="-105"/>
              <w:jc w:val="both"/>
              <w:rPr>
                <w:rFonts w:ascii="Times New Roman" w:hAnsi="Times New Roman" w:cs="Times New Roman"/>
                <w:sz w:val="24"/>
                <w:szCs w:val="24"/>
              </w:rPr>
            </w:pPr>
            <w:r w:rsidRPr="0059768C">
              <w:rPr>
                <w:rFonts w:ascii="Times New Roman" w:hAnsi="Times New Roman" w:cs="Times New Roman"/>
                <w:sz w:val="24"/>
                <w:szCs w:val="24"/>
              </w:rPr>
              <w:t>Тема 5. Налоговый учёт объектов интеллектуальной собственности</w:t>
            </w:r>
          </w:p>
        </w:tc>
        <w:tc>
          <w:tcPr>
            <w:tcW w:w="432" w:type="pct"/>
            <w:shd w:val="clear" w:color="auto" w:fill="auto"/>
          </w:tcPr>
          <w:p w14:paraId="34B7FD1B" w14:textId="6A15E442" w:rsidR="002A1E59" w:rsidRPr="0059768C" w:rsidRDefault="002A1E59" w:rsidP="00F53A02">
            <w:pPr>
              <w:tabs>
                <w:tab w:val="right" w:pos="851"/>
              </w:tabs>
              <w:jc w:val="center"/>
              <w:rPr>
                <w:sz w:val="24"/>
                <w:szCs w:val="24"/>
              </w:rPr>
            </w:pPr>
            <w:r w:rsidRPr="0059768C">
              <w:rPr>
                <w:sz w:val="24"/>
                <w:szCs w:val="24"/>
              </w:rPr>
              <w:t>16</w:t>
            </w:r>
          </w:p>
        </w:tc>
        <w:tc>
          <w:tcPr>
            <w:tcW w:w="493" w:type="pct"/>
            <w:shd w:val="clear" w:color="auto" w:fill="auto"/>
          </w:tcPr>
          <w:p w14:paraId="1175D578" w14:textId="524E99EB" w:rsidR="002A1E59" w:rsidRPr="0059768C" w:rsidRDefault="002A1E59" w:rsidP="00F53A02">
            <w:pPr>
              <w:tabs>
                <w:tab w:val="right" w:pos="851"/>
              </w:tabs>
              <w:jc w:val="center"/>
              <w:rPr>
                <w:sz w:val="24"/>
                <w:szCs w:val="24"/>
              </w:rPr>
            </w:pPr>
            <w:r w:rsidRPr="0059768C">
              <w:rPr>
                <w:sz w:val="24"/>
                <w:szCs w:val="24"/>
              </w:rPr>
              <w:t>4</w:t>
            </w:r>
          </w:p>
        </w:tc>
        <w:tc>
          <w:tcPr>
            <w:tcW w:w="492" w:type="pct"/>
            <w:shd w:val="clear" w:color="auto" w:fill="auto"/>
          </w:tcPr>
          <w:p w14:paraId="708B1C35" w14:textId="56A5A537" w:rsidR="002A1E59" w:rsidRPr="0059768C" w:rsidRDefault="002A1E59" w:rsidP="00F53A02">
            <w:pPr>
              <w:tabs>
                <w:tab w:val="right" w:pos="851"/>
              </w:tabs>
              <w:jc w:val="center"/>
              <w:rPr>
                <w:sz w:val="24"/>
                <w:szCs w:val="24"/>
              </w:rPr>
            </w:pPr>
            <w:r w:rsidRPr="0059768C">
              <w:rPr>
                <w:sz w:val="24"/>
                <w:szCs w:val="24"/>
              </w:rPr>
              <w:t>2</w:t>
            </w:r>
          </w:p>
        </w:tc>
        <w:tc>
          <w:tcPr>
            <w:tcW w:w="703" w:type="pct"/>
            <w:shd w:val="clear" w:color="auto" w:fill="auto"/>
          </w:tcPr>
          <w:p w14:paraId="23C5FF43" w14:textId="3542B92E" w:rsidR="002A1E59" w:rsidRPr="0059768C" w:rsidRDefault="002A1E59" w:rsidP="00F53A02">
            <w:pPr>
              <w:tabs>
                <w:tab w:val="right" w:pos="851"/>
              </w:tabs>
              <w:jc w:val="center"/>
              <w:rPr>
                <w:sz w:val="24"/>
                <w:szCs w:val="24"/>
              </w:rPr>
            </w:pPr>
            <w:r w:rsidRPr="0059768C">
              <w:rPr>
                <w:sz w:val="24"/>
                <w:szCs w:val="24"/>
              </w:rPr>
              <w:t>2</w:t>
            </w:r>
          </w:p>
        </w:tc>
        <w:tc>
          <w:tcPr>
            <w:tcW w:w="633" w:type="pct"/>
            <w:shd w:val="clear" w:color="auto" w:fill="auto"/>
          </w:tcPr>
          <w:p w14:paraId="7DDE774A" w14:textId="17331A2C" w:rsidR="002A1E59" w:rsidRPr="0059768C" w:rsidRDefault="002A1E59" w:rsidP="00F53A02">
            <w:pPr>
              <w:tabs>
                <w:tab w:val="right" w:pos="851"/>
              </w:tabs>
              <w:jc w:val="center"/>
              <w:rPr>
                <w:sz w:val="24"/>
                <w:szCs w:val="24"/>
              </w:rPr>
            </w:pPr>
            <w:r w:rsidRPr="0059768C">
              <w:rPr>
                <w:sz w:val="24"/>
                <w:szCs w:val="24"/>
              </w:rPr>
              <w:t>12</w:t>
            </w:r>
          </w:p>
        </w:tc>
        <w:tc>
          <w:tcPr>
            <w:tcW w:w="843" w:type="pct"/>
            <w:shd w:val="clear" w:color="auto" w:fill="auto"/>
          </w:tcPr>
          <w:p w14:paraId="5A935CCC" w14:textId="614F69DE" w:rsidR="002A1E59" w:rsidRPr="0059768C" w:rsidRDefault="002A1E59" w:rsidP="00F53A02">
            <w:pPr>
              <w:tabs>
                <w:tab w:val="right" w:pos="851"/>
              </w:tabs>
              <w:rPr>
                <w:sz w:val="24"/>
                <w:szCs w:val="24"/>
              </w:rPr>
            </w:pPr>
            <w:r w:rsidRPr="0059768C">
              <w:rPr>
                <w:sz w:val="24"/>
                <w:szCs w:val="24"/>
              </w:rPr>
              <w:t>Обсуждение вопросов по теме</w:t>
            </w:r>
          </w:p>
        </w:tc>
      </w:tr>
      <w:tr w:rsidR="0059768C" w:rsidRPr="0059768C" w14:paraId="2DF88095" w14:textId="77777777" w:rsidTr="0059768C">
        <w:tc>
          <w:tcPr>
            <w:tcW w:w="235" w:type="pct"/>
            <w:shd w:val="clear" w:color="auto" w:fill="auto"/>
          </w:tcPr>
          <w:p w14:paraId="188F1CAC" w14:textId="53709003" w:rsidR="002A1E59" w:rsidRPr="0059768C" w:rsidRDefault="002A1E59" w:rsidP="00F53A02">
            <w:pPr>
              <w:tabs>
                <w:tab w:val="right" w:pos="851"/>
              </w:tabs>
              <w:ind w:firstLine="709"/>
              <w:jc w:val="both"/>
              <w:rPr>
                <w:sz w:val="24"/>
                <w:szCs w:val="24"/>
              </w:rPr>
            </w:pPr>
            <w:r w:rsidRPr="0059768C">
              <w:rPr>
                <w:sz w:val="24"/>
                <w:szCs w:val="24"/>
              </w:rPr>
              <w:t>6</w:t>
            </w:r>
            <w:r w:rsidRPr="0059768C">
              <w:rPr>
                <w:sz w:val="24"/>
                <w:szCs w:val="24"/>
              </w:rPr>
              <w:lastRenderedPageBreak/>
              <w:t>6</w:t>
            </w:r>
          </w:p>
        </w:tc>
        <w:tc>
          <w:tcPr>
            <w:tcW w:w="1169" w:type="pct"/>
            <w:shd w:val="clear" w:color="auto" w:fill="auto"/>
          </w:tcPr>
          <w:p w14:paraId="454BB9BE" w14:textId="7D168525" w:rsidR="002A1E59" w:rsidRPr="0059768C" w:rsidRDefault="002A1E59" w:rsidP="00F53A02">
            <w:pPr>
              <w:tabs>
                <w:tab w:val="right" w:pos="851"/>
              </w:tabs>
              <w:ind w:left="-17" w:right="-105"/>
              <w:jc w:val="both"/>
              <w:rPr>
                <w:sz w:val="24"/>
                <w:szCs w:val="24"/>
              </w:rPr>
            </w:pPr>
            <w:r w:rsidRPr="0059768C">
              <w:rPr>
                <w:sz w:val="24"/>
                <w:szCs w:val="24"/>
              </w:rPr>
              <w:lastRenderedPageBreak/>
              <w:t xml:space="preserve">Тема 6. Отражение </w:t>
            </w:r>
            <w:r w:rsidR="0059768C">
              <w:rPr>
                <w:sz w:val="24"/>
                <w:szCs w:val="24"/>
              </w:rPr>
              <w:t xml:space="preserve">в </w:t>
            </w:r>
            <w:r w:rsidR="0059768C">
              <w:rPr>
                <w:sz w:val="24"/>
                <w:szCs w:val="24"/>
              </w:rPr>
              <w:lastRenderedPageBreak/>
              <w:t xml:space="preserve">бухгалтерском учёте различных операций, </w:t>
            </w:r>
            <w:r w:rsidRPr="0059768C">
              <w:rPr>
                <w:sz w:val="24"/>
                <w:szCs w:val="24"/>
              </w:rPr>
              <w:t>связанных с созданием, правовой защитой, государственной поддержкой объектов интеллектуальной собственности</w:t>
            </w:r>
          </w:p>
        </w:tc>
        <w:tc>
          <w:tcPr>
            <w:tcW w:w="432" w:type="pct"/>
            <w:shd w:val="clear" w:color="auto" w:fill="auto"/>
          </w:tcPr>
          <w:p w14:paraId="05217DE7" w14:textId="63AA68F7" w:rsidR="002A1E59" w:rsidRPr="0059768C" w:rsidRDefault="002A1E59" w:rsidP="00F53A02">
            <w:pPr>
              <w:tabs>
                <w:tab w:val="right" w:pos="851"/>
              </w:tabs>
              <w:jc w:val="center"/>
              <w:rPr>
                <w:sz w:val="24"/>
                <w:szCs w:val="24"/>
              </w:rPr>
            </w:pPr>
            <w:r w:rsidRPr="0059768C">
              <w:rPr>
                <w:sz w:val="24"/>
                <w:szCs w:val="24"/>
              </w:rPr>
              <w:lastRenderedPageBreak/>
              <w:t>16</w:t>
            </w:r>
          </w:p>
        </w:tc>
        <w:tc>
          <w:tcPr>
            <w:tcW w:w="493" w:type="pct"/>
            <w:shd w:val="clear" w:color="auto" w:fill="auto"/>
          </w:tcPr>
          <w:p w14:paraId="70E7AC28" w14:textId="2C73A9A9" w:rsidR="002A1E59" w:rsidRPr="0059768C" w:rsidRDefault="002A1E59" w:rsidP="00F53A02">
            <w:pPr>
              <w:tabs>
                <w:tab w:val="right" w:pos="851"/>
              </w:tabs>
              <w:jc w:val="center"/>
              <w:rPr>
                <w:sz w:val="24"/>
                <w:szCs w:val="24"/>
              </w:rPr>
            </w:pPr>
            <w:r w:rsidRPr="0059768C">
              <w:rPr>
                <w:sz w:val="24"/>
                <w:szCs w:val="24"/>
              </w:rPr>
              <w:t>4</w:t>
            </w:r>
          </w:p>
        </w:tc>
        <w:tc>
          <w:tcPr>
            <w:tcW w:w="492" w:type="pct"/>
            <w:shd w:val="clear" w:color="auto" w:fill="auto"/>
          </w:tcPr>
          <w:p w14:paraId="02C45EF0" w14:textId="2BC01CE7" w:rsidR="002A1E59" w:rsidRPr="0059768C" w:rsidRDefault="002A1E59" w:rsidP="00F53A02">
            <w:pPr>
              <w:tabs>
                <w:tab w:val="right" w:pos="851"/>
              </w:tabs>
              <w:jc w:val="center"/>
              <w:rPr>
                <w:sz w:val="24"/>
                <w:szCs w:val="24"/>
              </w:rPr>
            </w:pPr>
            <w:r w:rsidRPr="0059768C">
              <w:rPr>
                <w:sz w:val="24"/>
                <w:szCs w:val="24"/>
              </w:rPr>
              <w:t>2</w:t>
            </w:r>
          </w:p>
        </w:tc>
        <w:tc>
          <w:tcPr>
            <w:tcW w:w="703" w:type="pct"/>
            <w:shd w:val="clear" w:color="auto" w:fill="auto"/>
          </w:tcPr>
          <w:p w14:paraId="427ADFF3" w14:textId="5CE749CB" w:rsidR="002A1E59" w:rsidRPr="0059768C" w:rsidRDefault="002A1E59" w:rsidP="00F53A02">
            <w:pPr>
              <w:tabs>
                <w:tab w:val="right" w:pos="851"/>
              </w:tabs>
              <w:jc w:val="center"/>
              <w:rPr>
                <w:sz w:val="24"/>
                <w:szCs w:val="24"/>
              </w:rPr>
            </w:pPr>
            <w:r w:rsidRPr="0059768C">
              <w:rPr>
                <w:sz w:val="24"/>
                <w:szCs w:val="24"/>
              </w:rPr>
              <w:t>2</w:t>
            </w:r>
          </w:p>
        </w:tc>
        <w:tc>
          <w:tcPr>
            <w:tcW w:w="633" w:type="pct"/>
            <w:shd w:val="clear" w:color="auto" w:fill="auto"/>
          </w:tcPr>
          <w:p w14:paraId="7EEE410C" w14:textId="24D67214" w:rsidR="002A1E59" w:rsidRPr="0059768C" w:rsidRDefault="002A1E59" w:rsidP="00F53A02">
            <w:pPr>
              <w:tabs>
                <w:tab w:val="right" w:pos="851"/>
              </w:tabs>
              <w:jc w:val="center"/>
              <w:rPr>
                <w:sz w:val="24"/>
                <w:szCs w:val="24"/>
              </w:rPr>
            </w:pPr>
            <w:r w:rsidRPr="0059768C">
              <w:rPr>
                <w:sz w:val="24"/>
                <w:szCs w:val="24"/>
              </w:rPr>
              <w:t>12</w:t>
            </w:r>
          </w:p>
        </w:tc>
        <w:tc>
          <w:tcPr>
            <w:tcW w:w="843" w:type="pct"/>
            <w:shd w:val="clear" w:color="auto" w:fill="auto"/>
          </w:tcPr>
          <w:p w14:paraId="15425D0D" w14:textId="3E9D6595" w:rsidR="002A1E59" w:rsidRPr="0059768C" w:rsidRDefault="002A1E59" w:rsidP="00F53A02">
            <w:pPr>
              <w:tabs>
                <w:tab w:val="right" w:pos="851"/>
              </w:tabs>
              <w:jc w:val="both"/>
              <w:rPr>
                <w:sz w:val="24"/>
                <w:szCs w:val="24"/>
              </w:rPr>
            </w:pPr>
            <w:r w:rsidRPr="0059768C">
              <w:rPr>
                <w:sz w:val="24"/>
                <w:szCs w:val="24"/>
              </w:rPr>
              <w:t>Круглый стол</w:t>
            </w:r>
          </w:p>
        </w:tc>
      </w:tr>
      <w:tr w:rsidR="0059768C" w:rsidRPr="0059768C" w14:paraId="532F17EC" w14:textId="77777777" w:rsidTr="0059768C">
        <w:tc>
          <w:tcPr>
            <w:tcW w:w="235" w:type="pct"/>
            <w:shd w:val="clear" w:color="auto" w:fill="auto"/>
          </w:tcPr>
          <w:p w14:paraId="641EF48A" w14:textId="77777777" w:rsidR="002A1E59" w:rsidRPr="0059768C" w:rsidRDefault="002A1E59" w:rsidP="00F53A02">
            <w:pPr>
              <w:tabs>
                <w:tab w:val="right" w:pos="851"/>
              </w:tabs>
              <w:ind w:firstLine="709"/>
              <w:jc w:val="both"/>
              <w:rPr>
                <w:sz w:val="24"/>
                <w:szCs w:val="24"/>
              </w:rPr>
            </w:pPr>
          </w:p>
        </w:tc>
        <w:tc>
          <w:tcPr>
            <w:tcW w:w="1169" w:type="pct"/>
            <w:shd w:val="clear" w:color="auto" w:fill="auto"/>
          </w:tcPr>
          <w:p w14:paraId="12982E99" w14:textId="77777777" w:rsidR="002A1E59" w:rsidRPr="0059768C" w:rsidRDefault="002A1E59" w:rsidP="00F53A02">
            <w:pPr>
              <w:tabs>
                <w:tab w:val="right" w:pos="851"/>
              </w:tabs>
              <w:ind w:left="-17" w:right="-105"/>
              <w:jc w:val="both"/>
              <w:rPr>
                <w:sz w:val="24"/>
                <w:szCs w:val="24"/>
              </w:rPr>
            </w:pPr>
            <w:r w:rsidRPr="0059768C">
              <w:rPr>
                <w:sz w:val="24"/>
                <w:szCs w:val="24"/>
              </w:rPr>
              <w:t xml:space="preserve">В целом по дисциплине </w:t>
            </w:r>
          </w:p>
        </w:tc>
        <w:tc>
          <w:tcPr>
            <w:tcW w:w="432" w:type="pct"/>
            <w:shd w:val="clear" w:color="auto" w:fill="auto"/>
          </w:tcPr>
          <w:p w14:paraId="73405C9A" w14:textId="67AA1418" w:rsidR="002A1E59" w:rsidRPr="0059768C" w:rsidRDefault="002A1E59" w:rsidP="00F53A02">
            <w:pPr>
              <w:tabs>
                <w:tab w:val="right" w:pos="851"/>
              </w:tabs>
              <w:jc w:val="center"/>
              <w:rPr>
                <w:sz w:val="24"/>
                <w:szCs w:val="24"/>
              </w:rPr>
            </w:pPr>
            <w:r w:rsidRPr="0059768C">
              <w:rPr>
                <w:sz w:val="24"/>
                <w:szCs w:val="24"/>
              </w:rPr>
              <w:t>108</w:t>
            </w:r>
          </w:p>
        </w:tc>
        <w:tc>
          <w:tcPr>
            <w:tcW w:w="493" w:type="pct"/>
            <w:shd w:val="clear" w:color="auto" w:fill="auto"/>
          </w:tcPr>
          <w:p w14:paraId="072D628E" w14:textId="7F48F23D" w:rsidR="002A1E59" w:rsidRPr="0059768C" w:rsidRDefault="002A1E59" w:rsidP="00F53A02">
            <w:pPr>
              <w:tabs>
                <w:tab w:val="right" w:pos="851"/>
              </w:tabs>
              <w:jc w:val="center"/>
              <w:rPr>
                <w:sz w:val="24"/>
                <w:szCs w:val="24"/>
              </w:rPr>
            </w:pPr>
            <w:r w:rsidRPr="0059768C">
              <w:rPr>
                <w:sz w:val="24"/>
                <w:szCs w:val="24"/>
              </w:rPr>
              <w:t>34</w:t>
            </w:r>
          </w:p>
        </w:tc>
        <w:tc>
          <w:tcPr>
            <w:tcW w:w="492" w:type="pct"/>
            <w:shd w:val="clear" w:color="auto" w:fill="auto"/>
          </w:tcPr>
          <w:p w14:paraId="732A968F" w14:textId="0CD78D3D" w:rsidR="002A1E59" w:rsidRPr="0059768C" w:rsidRDefault="002A1E59" w:rsidP="00F53A02">
            <w:pPr>
              <w:tabs>
                <w:tab w:val="right" w:pos="851"/>
              </w:tabs>
              <w:jc w:val="center"/>
              <w:rPr>
                <w:sz w:val="24"/>
                <w:szCs w:val="24"/>
              </w:rPr>
            </w:pPr>
            <w:r w:rsidRPr="0059768C">
              <w:rPr>
                <w:sz w:val="24"/>
                <w:szCs w:val="24"/>
              </w:rPr>
              <w:t>16</w:t>
            </w:r>
          </w:p>
        </w:tc>
        <w:tc>
          <w:tcPr>
            <w:tcW w:w="703" w:type="pct"/>
            <w:shd w:val="clear" w:color="auto" w:fill="auto"/>
          </w:tcPr>
          <w:p w14:paraId="43DED5E6" w14:textId="7A97C36B" w:rsidR="002A1E59" w:rsidRPr="0059768C" w:rsidRDefault="002A1E59" w:rsidP="00F53A02">
            <w:pPr>
              <w:tabs>
                <w:tab w:val="right" w:pos="851"/>
              </w:tabs>
              <w:jc w:val="center"/>
              <w:rPr>
                <w:sz w:val="24"/>
                <w:szCs w:val="24"/>
              </w:rPr>
            </w:pPr>
            <w:r w:rsidRPr="0059768C">
              <w:rPr>
                <w:sz w:val="24"/>
                <w:szCs w:val="24"/>
              </w:rPr>
              <w:t>18</w:t>
            </w:r>
          </w:p>
        </w:tc>
        <w:tc>
          <w:tcPr>
            <w:tcW w:w="633" w:type="pct"/>
            <w:shd w:val="clear" w:color="auto" w:fill="auto"/>
          </w:tcPr>
          <w:p w14:paraId="56C0AC66" w14:textId="11457187" w:rsidR="002A1E59" w:rsidRPr="0059768C" w:rsidRDefault="002A1E59" w:rsidP="00F53A02">
            <w:pPr>
              <w:tabs>
                <w:tab w:val="right" w:pos="851"/>
              </w:tabs>
              <w:jc w:val="center"/>
              <w:rPr>
                <w:sz w:val="24"/>
                <w:szCs w:val="24"/>
              </w:rPr>
            </w:pPr>
            <w:r w:rsidRPr="0059768C">
              <w:rPr>
                <w:sz w:val="24"/>
                <w:szCs w:val="24"/>
              </w:rPr>
              <w:t>74</w:t>
            </w:r>
          </w:p>
        </w:tc>
        <w:tc>
          <w:tcPr>
            <w:tcW w:w="843" w:type="pct"/>
            <w:shd w:val="clear" w:color="auto" w:fill="auto"/>
          </w:tcPr>
          <w:p w14:paraId="38A2A8B6" w14:textId="648B0745" w:rsidR="002A1E59" w:rsidRPr="0059768C" w:rsidRDefault="002A1E59" w:rsidP="00F53A02">
            <w:pPr>
              <w:tabs>
                <w:tab w:val="right" w:pos="851"/>
              </w:tabs>
              <w:jc w:val="both"/>
              <w:rPr>
                <w:sz w:val="24"/>
                <w:szCs w:val="24"/>
              </w:rPr>
            </w:pPr>
            <w:r w:rsidRPr="0059768C">
              <w:rPr>
                <w:sz w:val="24"/>
                <w:szCs w:val="24"/>
              </w:rPr>
              <w:t>Согласно учебному плану: контрольная работа</w:t>
            </w:r>
          </w:p>
        </w:tc>
      </w:tr>
      <w:tr w:rsidR="0059768C" w:rsidRPr="0059768C" w14:paraId="150938F0" w14:textId="77777777" w:rsidTr="0059768C">
        <w:tc>
          <w:tcPr>
            <w:tcW w:w="235" w:type="pct"/>
            <w:shd w:val="clear" w:color="auto" w:fill="auto"/>
          </w:tcPr>
          <w:p w14:paraId="50B58F5A" w14:textId="77777777" w:rsidR="002A1E59" w:rsidRPr="0059768C" w:rsidRDefault="002A1E59" w:rsidP="00F53A02">
            <w:pPr>
              <w:tabs>
                <w:tab w:val="right" w:pos="851"/>
              </w:tabs>
              <w:ind w:firstLine="709"/>
              <w:jc w:val="both"/>
              <w:rPr>
                <w:b/>
                <w:sz w:val="24"/>
                <w:szCs w:val="24"/>
              </w:rPr>
            </w:pPr>
          </w:p>
        </w:tc>
        <w:tc>
          <w:tcPr>
            <w:tcW w:w="1169" w:type="pct"/>
            <w:shd w:val="clear" w:color="auto" w:fill="auto"/>
          </w:tcPr>
          <w:p w14:paraId="604948A2" w14:textId="77777777" w:rsidR="002A1E59" w:rsidRPr="0059768C" w:rsidRDefault="002A1E59" w:rsidP="00F53A02">
            <w:pPr>
              <w:tabs>
                <w:tab w:val="right" w:pos="851"/>
              </w:tabs>
              <w:ind w:left="-17" w:right="-105"/>
              <w:jc w:val="both"/>
              <w:rPr>
                <w:b/>
                <w:sz w:val="24"/>
                <w:szCs w:val="24"/>
              </w:rPr>
            </w:pPr>
            <w:r w:rsidRPr="0059768C">
              <w:rPr>
                <w:b/>
                <w:sz w:val="24"/>
                <w:szCs w:val="24"/>
              </w:rPr>
              <w:t>Итого в %</w:t>
            </w:r>
          </w:p>
        </w:tc>
        <w:tc>
          <w:tcPr>
            <w:tcW w:w="432" w:type="pct"/>
            <w:shd w:val="clear" w:color="auto" w:fill="auto"/>
          </w:tcPr>
          <w:p w14:paraId="76745FFE" w14:textId="0153DE33" w:rsidR="002A1E59" w:rsidRPr="0059768C" w:rsidRDefault="007C3CCA" w:rsidP="00F53A02">
            <w:pPr>
              <w:tabs>
                <w:tab w:val="right" w:pos="851"/>
              </w:tabs>
              <w:jc w:val="center"/>
              <w:rPr>
                <w:b/>
                <w:sz w:val="24"/>
                <w:szCs w:val="24"/>
              </w:rPr>
            </w:pPr>
            <w:r w:rsidRPr="0059768C">
              <w:rPr>
                <w:b/>
                <w:sz w:val="24"/>
                <w:szCs w:val="24"/>
              </w:rPr>
              <w:t>100</w:t>
            </w:r>
          </w:p>
        </w:tc>
        <w:tc>
          <w:tcPr>
            <w:tcW w:w="493" w:type="pct"/>
            <w:shd w:val="clear" w:color="auto" w:fill="auto"/>
          </w:tcPr>
          <w:p w14:paraId="699377C0" w14:textId="1009497A" w:rsidR="002A1E59" w:rsidRPr="0059768C" w:rsidRDefault="007C3CCA" w:rsidP="00F53A02">
            <w:pPr>
              <w:tabs>
                <w:tab w:val="right" w:pos="851"/>
              </w:tabs>
              <w:jc w:val="center"/>
              <w:rPr>
                <w:b/>
                <w:sz w:val="24"/>
                <w:szCs w:val="24"/>
              </w:rPr>
            </w:pPr>
            <w:r w:rsidRPr="0059768C">
              <w:rPr>
                <w:b/>
                <w:sz w:val="24"/>
                <w:szCs w:val="24"/>
              </w:rPr>
              <w:t>32</w:t>
            </w:r>
          </w:p>
        </w:tc>
        <w:tc>
          <w:tcPr>
            <w:tcW w:w="492" w:type="pct"/>
            <w:shd w:val="clear" w:color="auto" w:fill="auto"/>
          </w:tcPr>
          <w:p w14:paraId="5965F0EB" w14:textId="3ED7ED1D" w:rsidR="002A1E59" w:rsidRPr="0059768C" w:rsidRDefault="007C3CCA" w:rsidP="00F53A02">
            <w:pPr>
              <w:tabs>
                <w:tab w:val="right" w:pos="851"/>
              </w:tabs>
              <w:jc w:val="center"/>
              <w:rPr>
                <w:b/>
                <w:sz w:val="24"/>
                <w:szCs w:val="24"/>
              </w:rPr>
            </w:pPr>
            <w:r w:rsidRPr="0059768C">
              <w:rPr>
                <w:b/>
                <w:sz w:val="24"/>
                <w:szCs w:val="24"/>
              </w:rPr>
              <w:t>15</w:t>
            </w:r>
          </w:p>
        </w:tc>
        <w:tc>
          <w:tcPr>
            <w:tcW w:w="703" w:type="pct"/>
            <w:shd w:val="clear" w:color="auto" w:fill="auto"/>
          </w:tcPr>
          <w:p w14:paraId="36D83DFD" w14:textId="1408DF60" w:rsidR="002A1E59" w:rsidRPr="0059768C" w:rsidRDefault="007C3CCA" w:rsidP="00F53A02">
            <w:pPr>
              <w:tabs>
                <w:tab w:val="right" w:pos="851"/>
              </w:tabs>
              <w:jc w:val="center"/>
              <w:rPr>
                <w:b/>
                <w:sz w:val="24"/>
                <w:szCs w:val="24"/>
              </w:rPr>
            </w:pPr>
            <w:r w:rsidRPr="0059768C">
              <w:rPr>
                <w:b/>
                <w:sz w:val="24"/>
                <w:szCs w:val="24"/>
              </w:rPr>
              <w:t>17</w:t>
            </w:r>
          </w:p>
        </w:tc>
        <w:tc>
          <w:tcPr>
            <w:tcW w:w="633" w:type="pct"/>
            <w:shd w:val="clear" w:color="auto" w:fill="auto"/>
          </w:tcPr>
          <w:p w14:paraId="20CEEBDA" w14:textId="79100601" w:rsidR="002A1E59" w:rsidRPr="0059768C" w:rsidRDefault="007C3CCA" w:rsidP="00F53A02">
            <w:pPr>
              <w:tabs>
                <w:tab w:val="right" w:pos="851"/>
              </w:tabs>
              <w:jc w:val="center"/>
              <w:rPr>
                <w:b/>
                <w:sz w:val="24"/>
                <w:szCs w:val="24"/>
              </w:rPr>
            </w:pPr>
            <w:r w:rsidRPr="0059768C">
              <w:rPr>
                <w:b/>
                <w:sz w:val="24"/>
                <w:szCs w:val="24"/>
              </w:rPr>
              <w:t>68</w:t>
            </w:r>
          </w:p>
        </w:tc>
        <w:tc>
          <w:tcPr>
            <w:tcW w:w="843" w:type="pct"/>
            <w:shd w:val="clear" w:color="auto" w:fill="auto"/>
          </w:tcPr>
          <w:p w14:paraId="3D3AD4F9" w14:textId="77777777" w:rsidR="002A1E59" w:rsidRPr="0059768C" w:rsidRDefault="002A1E59" w:rsidP="00F53A02">
            <w:pPr>
              <w:tabs>
                <w:tab w:val="right" w:pos="851"/>
              </w:tabs>
              <w:ind w:firstLine="709"/>
              <w:jc w:val="both"/>
              <w:rPr>
                <w:b/>
                <w:sz w:val="24"/>
                <w:szCs w:val="24"/>
              </w:rPr>
            </w:pPr>
          </w:p>
        </w:tc>
      </w:tr>
    </w:tbl>
    <w:p w14:paraId="1DDA18EB" w14:textId="77777777" w:rsidR="00C24E2A" w:rsidRPr="00B15B15" w:rsidRDefault="00C24E2A" w:rsidP="00F53A02">
      <w:pPr>
        <w:ind w:firstLine="709"/>
        <w:jc w:val="both"/>
        <w:rPr>
          <w:sz w:val="28"/>
          <w:szCs w:val="28"/>
        </w:rPr>
      </w:pPr>
    </w:p>
    <w:p w14:paraId="3B2B2525" w14:textId="33BE0A2D" w:rsidR="00724F1D"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8" w:name="_Toc128653678"/>
      <w:r w:rsidRPr="0059768C">
        <w:rPr>
          <w:rFonts w:ascii="Times New Roman" w:hAnsi="Times New Roman" w:cs="Times New Roman"/>
          <w:b/>
          <w:color w:val="auto"/>
          <w:sz w:val="28"/>
          <w:szCs w:val="28"/>
        </w:rPr>
        <w:t>5.</w:t>
      </w:r>
      <w:r w:rsidR="00FB19BE" w:rsidRPr="0059768C">
        <w:rPr>
          <w:rFonts w:ascii="Times New Roman" w:hAnsi="Times New Roman" w:cs="Times New Roman"/>
          <w:b/>
          <w:color w:val="auto"/>
          <w:sz w:val="28"/>
          <w:szCs w:val="28"/>
        </w:rPr>
        <w:t>3</w:t>
      </w:r>
      <w:r w:rsidR="00024EEA" w:rsidRPr="0059768C">
        <w:rPr>
          <w:rFonts w:ascii="Times New Roman" w:hAnsi="Times New Roman" w:cs="Times New Roman"/>
          <w:b/>
          <w:color w:val="auto"/>
          <w:sz w:val="28"/>
          <w:szCs w:val="28"/>
        </w:rPr>
        <w:t xml:space="preserve">. Содержание </w:t>
      </w:r>
      <w:r w:rsidR="00C63B2E" w:rsidRPr="0059768C">
        <w:rPr>
          <w:rFonts w:ascii="Times New Roman" w:hAnsi="Times New Roman" w:cs="Times New Roman"/>
          <w:b/>
          <w:color w:val="auto"/>
          <w:sz w:val="28"/>
          <w:szCs w:val="28"/>
        </w:rPr>
        <w:t xml:space="preserve">семинаров, </w:t>
      </w:r>
      <w:r w:rsidRPr="0059768C">
        <w:rPr>
          <w:rFonts w:ascii="Times New Roman" w:hAnsi="Times New Roman" w:cs="Times New Roman"/>
          <w:b/>
          <w:color w:val="auto"/>
          <w:sz w:val="28"/>
          <w:szCs w:val="28"/>
        </w:rPr>
        <w:t xml:space="preserve">практических </w:t>
      </w:r>
      <w:r w:rsidR="00C63B2E" w:rsidRPr="0059768C">
        <w:rPr>
          <w:rFonts w:ascii="Times New Roman" w:hAnsi="Times New Roman" w:cs="Times New Roman"/>
          <w:b/>
          <w:color w:val="auto"/>
          <w:sz w:val="28"/>
          <w:szCs w:val="28"/>
        </w:rPr>
        <w:t>занятий</w:t>
      </w:r>
      <w:bookmarkEnd w:id="8"/>
      <w:r w:rsidRPr="0059768C">
        <w:rPr>
          <w:rFonts w:ascii="Times New Roman" w:hAnsi="Times New Roman" w:cs="Times New Roman"/>
          <w:b/>
          <w:color w:val="auto"/>
          <w:sz w:val="28"/>
          <w:szCs w:val="28"/>
        </w:rPr>
        <w:t xml:space="preserve"> </w:t>
      </w:r>
    </w:p>
    <w:tbl>
      <w:tblPr>
        <w:tblStyle w:val="a7"/>
        <w:tblW w:w="0" w:type="auto"/>
        <w:tblLook w:val="04A0" w:firstRow="1" w:lastRow="0" w:firstColumn="1" w:lastColumn="0" w:noHBand="0" w:noVBand="1"/>
      </w:tblPr>
      <w:tblGrid>
        <w:gridCol w:w="2218"/>
        <w:gridCol w:w="5811"/>
        <w:gridCol w:w="2176"/>
      </w:tblGrid>
      <w:tr w:rsidR="00B15B15" w:rsidRPr="00F53A02" w14:paraId="6CFA2B9C" w14:textId="77777777" w:rsidTr="00BE71D5">
        <w:tc>
          <w:tcPr>
            <w:tcW w:w="1885" w:type="dxa"/>
            <w:tcBorders>
              <w:top w:val="nil"/>
              <w:left w:val="nil"/>
              <w:bottom w:val="single" w:sz="4" w:space="0" w:color="auto"/>
              <w:right w:val="nil"/>
            </w:tcBorders>
          </w:tcPr>
          <w:p w14:paraId="67802207" w14:textId="77777777" w:rsidR="00B15B15" w:rsidRPr="00F53A02" w:rsidRDefault="00B15B15" w:rsidP="00F53A02">
            <w:pPr>
              <w:jc w:val="center"/>
              <w:rPr>
                <w:b/>
                <w:sz w:val="28"/>
                <w:szCs w:val="24"/>
              </w:rPr>
            </w:pPr>
          </w:p>
        </w:tc>
        <w:tc>
          <w:tcPr>
            <w:tcW w:w="6098" w:type="dxa"/>
            <w:tcBorders>
              <w:top w:val="nil"/>
              <w:left w:val="nil"/>
              <w:bottom w:val="single" w:sz="4" w:space="0" w:color="auto"/>
              <w:right w:val="nil"/>
            </w:tcBorders>
          </w:tcPr>
          <w:p w14:paraId="39A653B7" w14:textId="77777777" w:rsidR="00B15B15" w:rsidRPr="00F53A02" w:rsidRDefault="00B15B15" w:rsidP="00F53A02">
            <w:pPr>
              <w:jc w:val="center"/>
              <w:rPr>
                <w:b/>
                <w:sz w:val="28"/>
                <w:szCs w:val="24"/>
              </w:rPr>
            </w:pPr>
          </w:p>
        </w:tc>
        <w:tc>
          <w:tcPr>
            <w:tcW w:w="2212" w:type="dxa"/>
            <w:tcBorders>
              <w:top w:val="nil"/>
              <w:left w:val="nil"/>
              <w:bottom w:val="single" w:sz="4" w:space="0" w:color="auto"/>
              <w:right w:val="nil"/>
            </w:tcBorders>
          </w:tcPr>
          <w:p w14:paraId="3CE65FE8" w14:textId="6F3EB555" w:rsidR="00B15B15" w:rsidRPr="00F53A02" w:rsidRDefault="00B15B15" w:rsidP="00F53A02">
            <w:pPr>
              <w:jc w:val="right"/>
              <w:rPr>
                <w:b/>
                <w:sz w:val="28"/>
                <w:szCs w:val="24"/>
              </w:rPr>
            </w:pPr>
            <w:r w:rsidRPr="00F53A02">
              <w:rPr>
                <w:sz w:val="28"/>
                <w:szCs w:val="24"/>
              </w:rPr>
              <w:t>Таблица 4</w:t>
            </w:r>
          </w:p>
        </w:tc>
      </w:tr>
      <w:tr w:rsidR="002A2809" w:rsidRPr="00F53A02" w14:paraId="1A549349" w14:textId="77777777" w:rsidTr="00BE71D5">
        <w:tc>
          <w:tcPr>
            <w:tcW w:w="1885" w:type="dxa"/>
            <w:tcBorders>
              <w:top w:val="single" w:sz="4" w:space="0" w:color="auto"/>
            </w:tcBorders>
          </w:tcPr>
          <w:p w14:paraId="70905926" w14:textId="77777777" w:rsidR="002A2809" w:rsidRPr="00F53A02" w:rsidRDefault="002A2809" w:rsidP="00F53A02">
            <w:pPr>
              <w:jc w:val="center"/>
              <w:rPr>
                <w:b/>
                <w:sz w:val="24"/>
                <w:szCs w:val="24"/>
              </w:rPr>
            </w:pPr>
            <w:r w:rsidRPr="00F53A02">
              <w:rPr>
                <w:b/>
                <w:sz w:val="24"/>
                <w:szCs w:val="24"/>
              </w:rPr>
              <w:t>Наименование тем</w:t>
            </w:r>
            <w:r w:rsidR="00596CE9" w:rsidRPr="00F53A02">
              <w:rPr>
                <w:b/>
                <w:sz w:val="24"/>
                <w:szCs w:val="24"/>
              </w:rPr>
              <w:t xml:space="preserve"> (разделов)</w:t>
            </w:r>
            <w:r w:rsidRPr="00F53A02">
              <w:rPr>
                <w:b/>
                <w:sz w:val="24"/>
                <w:szCs w:val="24"/>
              </w:rPr>
              <w:t xml:space="preserve"> дисциплины</w:t>
            </w:r>
          </w:p>
        </w:tc>
        <w:tc>
          <w:tcPr>
            <w:tcW w:w="6098" w:type="dxa"/>
            <w:tcBorders>
              <w:top w:val="single" w:sz="4" w:space="0" w:color="auto"/>
            </w:tcBorders>
          </w:tcPr>
          <w:p w14:paraId="0D243962" w14:textId="624FCC9E" w:rsidR="002A2809" w:rsidRPr="00F53A02" w:rsidRDefault="00D763C2" w:rsidP="00F53A02">
            <w:pPr>
              <w:jc w:val="center"/>
              <w:rPr>
                <w:b/>
                <w:sz w:val="24"/>
                <w:szCs w:val="24"/>
              </w:rPr>
            </w:pPr>
            <w:r w:rsidRPr="00F53A02">
              <w:rPr>
                <w:b/>
                <w:sz w:val="24"/>
                <w:szCs w:val="24"/>
              </w:rPr>
              <w:t>Перечень вопросов для обсуждения на семинар</w:t>
            </w:r>
            <w:r w:rsidR="004A750B" w:rsidRPr="00F53A02">
              <w:rPr>
                <w:b/>
                <w:sz w:val="24"/>
                <w:szCs w:val="24"/>
              </w:rPr>
              <w:t>ах</w:t>
            </w:r>
            <w:r w:rsidRPr="00F53A02">
              <w:rPr>
                <w:b/>
                <w:sz w:val="24"/>
                <w:szCs w:val="24"/>
              </w:rPr>
              <w:t>, практических занятиях,</w:t>
            </w:r>
            <w:r w:rsidR="002A2809" w:rsidRPr="00F53A02">
              <w:rPr>
                <w:b/>
                <w:sz w:val="24"/>
                <w:szCs w:val="24"/>
              </w:rPr>
              <w:t xml:space="preserve"> рекомендуемые источники из разделов 8,9 (указывается разде</w:t>
            </w:r>
            <w:r w:rsidR="00F53A02">
              <w:rPr>
                <w:b/>
                <w:sz w:val="24"/>
                <w:szCs w:val="24"/>
              </w:rPr>
              <w:t>л и порядковый номер источника)</w:t>
            </w:r>
          </w:p>
        </w:tc>
        <w:tc>
          <w:tcPr>
            <w:tcW w:w="2212" w:type="dxa"/>
            <w:tcBorders>
              <w:top w:val="single" w:sz="4" w:space="0" w:color="auto"/>
            </w:tcBorders>
          </w:tcPr>
          <w:p w14:paraId="41BA1215" w14:textId="77777777" w:rsidR="002A2809" w:rsidRPr="00F53A02" w:rsidRDefault="002A2809" w:rsidP="00F53A02">
            <w:pPr>
              <w:jc w:val="center"/>
              <w:rPr>
                <w:b/>
                <w:sz w:val="24"/>
                <w:szCs w:val="24"/>
              </w:rPr>
            </w:pPr>
            <w:r w:rsidRPr="00F53A02">
              <w:rPr>
                <w:b/>
                <w:sz w:val="24"/>
                <w:szCs w:val="24"/>
              </w:rPr>
              <w:t>Формы проведения занятий</w:t>
            </w:r>
          </w:p>
        </w:tc>
      </w:tr>
      <w:tr w:rsidR="008F08C3" w:rsidRPr="00F53A02" w14:paraId="31F60702" w14:textId="77777777" w:rsidTr="00B15B15">
        <w:tc>
          <w:tcPr>
            <w:tcW w:w="1885" w:type="dxa"/>
          </w:tcPr>
          <w:p w14:paraId="39A32153" w14:textId="436883A7" w:rsidR="008F08C3" w:rsidRPr="00F53A02" w:rsidRDefault="008F08C3" w:rsidP="00F53A02">
            <w:pPr>
              <w:jc w:val="both"/>
              <w:rPr>
                <w:sz w:val="24"/>
                <w:szCs w:val="24"/>
              </w:rPr>
            </w:pPr>
            <w:r w:rsidRPr="00F53A02">
              <w:rPr>
                <w:sz w:val="24"/>
                <w:szCs w:val="24"/>
              </w:rPr>
              <w:t>1. Объекты интеллектуальной собственности – понятие, классификация, правовая защита</w:t>
            </w:r>
          </w:p>
        </w:tc>
        <w:tc>
          <w:tcPr>
            <w:tcW w:w="6098" w:type="dxa"/>
          </w:tcPr>
          <w:p w14:paraId="5F1C0C20" w14:textId="02B73385"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Классификация объектов прав на результаты интеллектуальной деятельности.</w:t>
            </w:r>
          </w:p>
          <w:p w14:paraId="520A050F" w14:textId="0B476EAA"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Классификация интеллектуальных прав на результаты интеллектуальной деятельности.</w:t>
            </w:r>
          </w:p>
          <w:p w14:paraId="6570FDB1" w14:textId="10697520" w:rsidR="00D952E0"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Отражение</w:t>
            </w:r>
            <w:r w:rsidR="00D952E0" w:rsidRPr="00F53A02">
              <w:rPr>
                <w:rFonts w:ascii="Times New Roman" w:hAnsi="Times New Roman" w:cs="Times New Roman"/>
                <w:sz w:val="24"/>
                <w:szCs w:val="24"/>
              </w:rPr>
              <w:t xml:space="preserve"> в бухгалтерском учёта и бухгал</w:t>
            </w:r>
            <w:r w:rsidRPr="00F53A02">
              <w:rPr>
                <w:rFonts w:ascii="Times New Roman" w:hAnsi="Times New Roman" w:cs="Times New Roman"/>
                <w:sz w:val="24"/>
                <w:szCs w:val="24"/>
              </w:rPr>
              <w:t>терской (финансовой) отчётности управление правами на результаты интеллектуальной деятельности организации.</w:t>
            </w:r>
          </w:p>
          <w:p w14:paraId="28E844A9" w14:textId="77777777"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Патентные права. Условия патентоспособности. Функции патента. Право преждепользования.</w:t>
            </w:r>
          </w:p>
          <w:p w14:paraId="719EC38F" w14:textId="77777777"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Лицензирование как основная форма трансфера технологий.</w:t>
            </w:r>
          </w:p>
          <w:p w14:paraId="52B28AAC" w14:textId="77777777" w:rsidR="008F08C3" w:rsidRPr="00F53A02" w:rsidRDefault="00D952E0" w:rsidP="00F53A02">
            <w:pPr>
              <w:jc w:val="both"/>
              <w:rPr>
                <w:sz w:val="24"/>
                <w:szCs w:val="24"/>
              </w:rPr>
            </w:pPr>
            <w:r w:rsidRPr="00F53A02">
              <w:rPr>
                <w:sz w:val="24"/>
                <w:szCs w:val="24"/>
              </w:rPr>
              <w:t>Методы оценки объектов интеллектуальной собственности.</w:t>
            </w:r>
          </w:p>
          <w:p w14:paraId="424243C5" w14:textId="5CE89A5C" w:rsidR="00283F17" w:rsidRPr="00F53A02" w:rsidRDefault="00035D1D" w:rsidP="00F53A02">
            <w:pPr>
              <w:jc w:val="both"/>
              <w:rPr>
                <w:sz w:val="24"/>
                <w:szCs w:val="24"/>
              </w:rPr>
            </w:pPr>
            <w:r>
              <w:rPr>
                <w:b/>
                <w:bCs/>
                <w:color w:val="000000"/>
                <w:sz w:val="24"/>
                <w:szCs w:val="24"/>
              </w:rPr>
              <w:t>Раздел 8, источники 11 – 14</w:t>
            </w:r>
          </w:p>
        </w:tc>
        <w:tc>
          <w:tcPr>
            <w:tcW w:w="2212" w:type="dxa"/>
          </w:tcPr>
          <w:p w14:paraId="032EB583" w14:textId="00A0D7BC" w:rsidR="008F08C3" w:rsidRPr="00F53A02" w:rsidRDefault="006D78DC" w:rsidP="00F53A02">
            <w:pPr>
              <w:pStyle w:val="af2"/>
              <w:widowControl w:val="0"/>
              <w:jc w:val="both"/>
            </w:pPr>
            <w:r w:rsidRPr="00F53A02">
              <w:t>Опрос. Обсуждение вопросов</w:t>
            </w:r>
            <w:r w:rsidR="007429CE" w:rsidRPr="00F53A02">
              <w:t xml:space="preserve"> нормативного регулирования и практики применения</w:t>
            </w:r>
            <w:r w:rsidRPr="00F53A02">
              <w:t xml:space="preserve">. Групповая дискуссия. </w:t>
            </w:r>
          </w:p>
        </w:tc>
      </w:tr>
      <w:tr w:rsidR="008F08C3" w:rsidRPr="00F53A02" w14:paraId="031450F5" w14:textId="77777777" w:rsidTr="00B15B15">
        <w:tc>
          <w:tcPr>
            <w:tcW w:w="1885" w:type="dxa"/>
          </w:tcPr>
          <w:p w14:paraId="7035F289" w14:textId="1B8F696C" w:rsidR="008F08C3" w:rsidRPr="00F53A02" w:rsidRDefault="008F08C3" w:rsidP="00F53A02">
            <w:pPr>
              <w:jc w:val="both"/>
              <w:rPr>
                <w:sz w:val="24"/>
                <w:szCs w:val="24"/>
              </w:rPr>
            </w:pPr>
            <w:r w:rsidRPr="00F53A02">
              <w:rPr>
                <w:sz w:val="24"/>
                <w:szCs w:val="24"/>
              </w:rPr>
              <w:t>2. Капитальные вложения в объекты интеллектуальной собственности</w:t>
            </w:r>
          </w:p>
        </w:tc>
        <w:tc>
          <w:tcPr>
            <w:tcW w:w="6098" w:type="dxa"/>
          </w:tcPr>
          <w:p w14:paraId="344F001C" w14:textId="11E6BB00"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Приобретение исключительных прав на результаты интеллектуальной деятельности, предназначенные для использования непосредственно в качестве объектов нематериальных активов</w:t>
            </w:r>
            <w:r w:rsidR="00A82632" w:rsidRPr="00F53A02">
              <w:rPr>
                <w:rFonts w:ascii="Times New Roman" w:hAnsi="Times New Roman" w:cs="Times New Roman"/>
                <w:sz w:val="24"/>
                <w:szCs w:val="24"/>
              </w:rPr>
              <w:t xml:space="preserve"> в соответствии с ФСБУ 26/2020 «Капитальные вложения»</w:t>
            </w:r>
            <w:r w:rsidRPr="00F53A02">
              <w:rPr>
                <w:rFonts w:ascii="Times New Roman" w:hAnsi="Times New Roman" w:cs="Times New Roman"/>
                <w:sz w:val="24"/>
                <w:szCs w:val="24"/>
              </w:rPr>
              <w:t>.</w:t>
            </w:r>
          </w:p>
          <w:p w14:paraId="55C40D22" w14:textId="7BB4E466"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Приобретение прав на результаты интеллектуальной деятельности в соответст</w:t>
            </w:r>
            <w:r w:rsidR="00937BBE" w:rsidRPr="00F53A02">
              <w:rPr>
                <w:rFonts w:ascii="Times New Roman" w:hAnsi="Times New Roman" w:cs="Times New Roman"/>
                <w:sz w:val="24"/>
                <w:szCs w:val="24"/>
              </w:rPr>
              <w:t>вии с лицензионными договорами.</w:t>
            </w:r>
          </w:p>
          <w:p w14:paraId="3383F0AF" w14:textId="164EF0A1"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Состав затрат на приобретение, создание, улучшение объектов </w:t>
            </w:r>
            <w:r w:rsidR="00A82632" w:rsidRPr="00F53A02">
              <w:rPr>
                <w:rFonts w:ascii="Times New Roman" w:hAnsi="Times New Roman" w:cs="Times New Roman"/>
                <w:sz w:val="24"/>
                <w:szCs w:val="24"/>
              </w:rPr>
              <w:t>нематериальных активов.</w:t>
            </w:r>
          </w:p>
          <w:p w14:paraId="3FF55147" w14:textId="7BCA2BF6"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Определение величины капитальных вложений в </w:t>
            </w:r>
            <w:r w:rsidR="00937BBE" w:rsidRPr="00F53A02">
              <w:rPr>
                <w:rFonts w:ascii="Times New Roman" w:hAnsi="Times New Roman" w:cs="Times New Roman"/>
                <w:sz w:val="24"/>
                <w:szCs w:val="24"/>
              </w:rPr>
              <w:t>нематериальные активы</w:t>
            </w:r>
            <w:r w:rsidRPr="00F53A02">
              <w:rPr>
                <w:rFonts w:ascii="Times New Roman" w:hAnsi="Times New Roman" w:cs="Times New Roman"/>
                <w:sz w:val="24"/>
                <w:szCs w:val="24"/>
              </w:rPr>
              <w:t xml:space="preserve"> при осуществлении их на условиях отсрочки (рассрочки) платежа на период, превышающий 12 месяцев.</w:t>
            </w:r>
          </w:p>
          <w:p w14:paraId="3B81DD8F" w14:textId="1EB63B0C" w:rsidR="00D952E0"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lastRenderedPageBreak/>
              <w:t>Проверка капитальных вложений в нематериальные активы на обесценение</w:t>
            </w:r>
            <w:r w:rsidR="00A82632" w:rsidRPr="00F53A02">
              <w:rPr>
                <w:rFonts w:ascii="Times New Roman" w:hAnsi="Times New Roman" w:cs="Times New Roman"/>
                <w:sz w:val="24"/>
                <w:szCs w:val="24"/>
              </w:rPr>
              <w:t xml:space="preserve"> и отражение в бухгалтерском учёте</w:t>
            </w:r>
            <w:r w:rsidRPr="00F53A02">
              <w:rPr>
                <w:rFonts w:ascii="Times New Roman" w:hAnsi="Times New Roman" w:cs="Times New Roman"/>
                <w:sz w:val="24"/>
                <w:szCs w:val="24"/>
              </w:rPr>
              <w:t>.</w:t>
            </w:r>
          </w:p>
          <w:p w14:paraId="0E7F89F4" w14:textId="77777777" w:rsidR="008F08C3" w:rsidRPr="00F53A02" w:rsidRDefault="00D952E0"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Прекращение признания капитальных вложений </w:t>
            </w:r>
            <w:r w:rsidR="00A82632" w:rsidRPr="00F53A02">
              <w:rPr>
                <w:rFonts w:ascii="Times New Roman" w:hAnsi="Times New Roman" w:cs="Times New Roman"/>
                <w:sz w:val="24"/>
                <w:szCs w:val="24"/>
              </w:rPr>
              <w:t>– схема бухгалтерских записей.</w:t>
            </w:r>
          </w:p>
          <w:p w14:paraId="60A65772" w14:textId="5B523C16" w:rsidR="00283F17" w:rsidRPr="00F53A02" w:rsidRDefault="00035D1D" w:rsidP="00F53A02">
            <w:pPr>
              <w:pStyle w:val="af5"/>
              <w:widowControl w:val="0"/>
              <w:jc w:val="both"/>
              <w:rPr>
                <w:rFonts w:ascii="Times New Roman" w:hAnsi="Times New Roman" w:cs="Times New Roman"/>
                <w:sz w:val="24"/>
                <w:szCs w:val="24"/>
              </w:rPr>
            </w:pPr>
            <w:r>
              <w:rPr>
                <w:rFonts w:ascii="Times New Roman" w:hAnsi="Times New Roman" w:cs="Times New Roman"/>
                <w:b/>
                <w:bCs/>
                <w:color w:val="000000"/>
                <w:sz w:val="24"/>
                <w:szCs w:val="24"/>
              </w:rPr>
              <w:t>Раздел 8, источники 11 – 14</w:t>
            </w:r>
          </w:p>
        </w:tc>
        <w:tc>
          <w:tcPr>
            <w:tcW w:w="2212" w:type="dxa"/>
          </w:tcPr>
          <w:p w14:paraId="68759CFC" w14:textId="50C36B1A" w:rsidR="008F08C3" w:rsidRPr="00F53A02" w:rsidRDefault="006D78DC" w:rsidP="00F53A02">
            <w:pPr>
              <w:jc w:val="both"/>
              <w:rPr>
                <w:sz w:val="24"/>
                <w:szCs w:val="24"/>
              </w:rPr>
            </w:pPr>
            <w:r w:rsidRPr="00F53A02">
              <w:rPr>
                <w:sz w:val="24"/>
                <w:szCs w:val="24"/>
              </w:rPr>
              <w:lastRenderedPageBreak/>
              <w:t>Опрос. Обсуждение вопросов нормативного регулирования и практики применения. Групповая дискуссия Разбор ситуационных задач.</w:t>
            </w:r>
          </w:p>
        </w:tc>
      </w:tr>
      <w:tr w:rsidR="008F08C3" w:rsidRPr="00F53A02" w14:paraId="38533D64" w14:textId="77777777" w:rsidTr="00B15B15">
        <w:tc>
          <w:tcPr>
            <w:tcW w:w="1885" w:type="dxa"/>
          </w:tcPr>
          <w:p w14:paraId="3B5E254E" w14:textId="67CC2036" w:rsidR="008F08C3" w:rsidRPr="00F53A02" w:rsidRDefault="008F08C3" w:rsidP="00F53A02">
            <w:pPr>
              <w:jc w:val="both"/>
              <w:rPr>
                <w:sz w:val="24"/>
                <w:szCs w:val="24"/>
              </w:rPr>
            </w:pPr>
            <w:r w:rsidRPr="00F53A02">
              <w:rPr>
                <w:sz w:val="24"/>
                <w:szCs w:val="24"/>
              </w:rPr>
              <w:t>3. Создание объекта нематериальных активов в результате выполнения научно-исследовательских, опытно-конструкторских и технологических работ</w:t>
            </w:r>
          </w:p>
        </w:tc>
        <w:tc>
          <w:tcPr>
            <w:tcW w:w="6098" w:type="dxa"/>
          </w:tcPr>
          <w:p w14:paraId="18EFA0D6" w14:textId="77777777"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Капитальные вложения в создание объекта нематериальных активов в результате выполнения научно-исследовательских, опытно-конструкторских и технологических работ в соответствии с ФСБУ 26/2020 «Капитальные вложения».</w:t>
            </w:r>
          </w:p>
          <w:p w14:paraId="163CE774" w14:textId="77777777"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Учёт затрат на стадии исследований. </w:t>
            </w:r>
          </w:p>
          <w:p w14:paraId="1D741EFA" w14:textId="31919606"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Учёт затрат на стадии разработок.</w:t>
            </w:r>
          </w:p>
          <w:p w14:paraId="12D36CE9" w14:textId="77777777" w:rsidR="008F08C3"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25C9F4E2" w14:textId="6A3E40C1" w:rsidR="00283F17" w:rsidRPr="00F53A02" w:rsidRDefault="00035D1D" w:rsidP="00F53A02">
            <w:pPr>
              <w:pStyle w:val="af5"/>
              <w:widowControl w:val="0"/>
              <w:jc w:val="both"/>
              <w:rPr>
                <w:rFonts w:ascii="Times New Roman" w:hAnsi="Times New Roman" w:cs="Times New Roman"/>
                <w:sz w:val="24"/>
                <w:szCs w:val="24"/>
              </w:rPr>
            </w:pPr>
            <w:r>
              <w:rPr>
                <w:rFonts w:ascii="Times New Roman" w:hAnsi="Times New Roman" w:cs="Times New Roman"/>
                <w:b/>
                <w:bCs/>
                <w:color w:val="000000"/>
                <w:sz w:val="24"/>
                <w:szCs w:val="24"/>
              </w:rPr>
              <w:t>Раздел 8, источники 11 – 14</w:t>
            </w:r>
          </w:p>
        </w:tc>
        <w:tc>
          <w:tcPr>
            <w:tcW w:w="2212" w:type="dxa"/>
          </w:tcPr>
          <w:p w14:paraId="4FC449E2" w14:textId="14771022" w:rsidR="008F08C3" w:rsidRPr="00F53A02" w:rsidRDefault="006D78DC" w:rsidP="00F53A02">
            <w:pPr>
              <w:jc w:val="both"/>
              <w:rPr>
                <w:sz w:val="24"/>
                <w:szCs w:val="24"/>
              </w:rPr>
            </w:pPr>
            <w:r w:rsidRPr="00F53A02">
              <w:rPr>
                <w:sz w:val="24"/>
                <w:szCs w:val="24"/>
              </w:rPr>
              <w:t>Опрос. Обсуждение вопросов нормативного регулирования и практики применения. Групповая дискуссия</w:t>
            </w:r>
            <w:r w:rsidR="007429CE" w:rsidRPr="00F53A02">
              <w:rPr>
                <w:sz w:val="24"/>
                <w:szCs w:val="24"/>
              </w:rPr>
              <w:t>.</w:t>
            </w:r>
            <w:r w:rsidRPr="00F53A02">
              <w:rPr>
                <w:sz w:val="24"/>
                <w:szCs w:val="24"/>
              </w:rPr>
              <w:t xml:space="preserve"> Разбор ситуационных задач.</w:t>
            </w:r>
          </w:p>
        </w:tc>
      </w:tr>
      <w:tr w:rsidR="008F08C3" w:rsidRPr="00F53A02" w14:paraId="374D462F" w14:textId="77777777" w:rsidTr="00B15B15">
        <w:tc>
          <w:tcPr>
            <w:tcW w:w="1885" w:type="dxa"/>
          </w:tcPr>
          <w:p w14:paraId="37249E5B" w14:textId="1CFC9880" w:rsidR="008F08C3" w:rsidRPr="00F53A02" w:rsidRDefault="008F08C3" w:rsidP="00F53A02">
            <w:pPr>
              <w:jc w:val="both"/>
              <w:rPr>
                <w:sz w:val="24"/>
                <w:szCs w:val="24"/>
              </w:rPr>
            </w:pPr>
            <w:r w:rsidRPr="00F53A02">
              <w:rPr>
                <w:sz w:val="24"/>
                <w:szCs w:val="24"/>
              </w:rPr>
              <w:t>4. Бухгалтерский учёт объектов интеллектуальной собственности как нематериальных активов</w:t>
            </w:r>
          </w:p>
        </w:tc>
        <w:tc>
          <w:tcPr>
            <w:tcW w:w="6098" w:type="dxa"/>
          </w:tcPr>
          <w:p w14:paraId="5D87893B" w14:textId="77777777"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Признаки объекта нематериальных активов для целей бухгалтерского учёта в соответствии с ФСБУ 14/2022 «Нематериальные активы». </w:t>
            </w:r>
          </w:p>
          <w:p w14:paraId="6246BC28" w14:textId="77777777"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Установление лимита за единицу нематериальных активов. Учёт затрат на приобретение, создание активов, отвечающих признакам нематериальных активов, стоимостью ниже лимита.</w:t>
            </w:r>
          </w:p>
          <w:p w14:paraId="4EAD4783" w14:textId="20432702"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Порядок учёта результатов интеллектуальной деятельности, приобретенных или созданных (находящиеся в процессе создания) для продажи в ходе обычной деятельности организации.</w:t>
            </w:r>
          </w:p>
          <w:p w14:paraId="689D4587" w14:textId="1427D381"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Порядок учёта материальных носителей (вещей), в которых выражены результаты интеллектуальной деятельности</w:t>
            </w:r>
            <w:r w:rsidR="00937BBE" w:rsidRPr="00F53A02">
              <w:rPr>
                <w:rFonts w:ascii="Times New Roman" w:hAnsi="Times New Roman" w:cs="Times New Roman"/>
                <w:sz w:val="24"/>
                <w:szCs w:val="24"/>
              </w:rPr>
              <w:t>.</w:t>
            </w:r>
            <w:r w:rsidRPr="00F53A02">
              <w:rPr>
                <w:rFonts w:ascii="Times New Roman" w:hAnsi="Times New Roman" w:cs="Times New Roman"/>
                <w:sz w:val="24"/>
                <w:szCs w:val="24"/>
              </w:rPr>
              <w:t xml:space="preserve"> </w:t>
            </w:r>
          </w:p>
          <w:p w14:paraId="5EAA5CEF" w14:textId="38337BC7" w:rsidR="00A82632" w:rsidRPr="00F53A02" w:rsidRDefault="0063662B"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Определение расчетной стоимости</w:t>
            </w:r>
            <w:r w:rsidR="00A82632" w:rsidRPr="00F53A02">
              <w:rPr>
                <w:rFonts w:ascii="Times New Roman" w:hAnsi="Times New Roman" w:cs="Times New Roman"/>
                <w:sz w:val="24"/>
                <w:szCs w:val="24"/>
              </w:rPr>
              <w:t xml:space="preserve"> материального носителя (вещи) результата интеллектуальной деятельности и порядок её определения.</w:t>
            </w:r>
          </w:p>
          <w:p w14:paraId="7E0609FF" w14:textId="20384B77" w:rsidR="00A82632" w:rsidRPr="00F53A02" w:rsidRDefault="0063662B"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Подходы к определению</w:t>
            </w:r>
            <w:r w:rsidR="00A82632" w:rsidRPr="00F53A02">
              <w:rPr>
                <w:rFonts w:ascii="Times New Roman" w:hAnsi="Times New Roman" w:cs="Times New Roman"/>
                <w:sz w:val="24"/>
                <w:szCs w:val="24"/>
              </w:rPr>
              <w:t xml:space="preserve"> срока полезного использования объектов нематериальных активов.</w:t>
            </w:r>
          </w:p>
          <w:p w14:paraId="2734FC9B" w14:textId="77777777" w:rsidR="008F08C3" w:rsidRPr="00F53A02" w:rsidRDefault="0063662B"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Подходы к определению способов</w:t>
            </w:r>
            <w:r w:rsidR="00A82632" w:rsidRPr="00F53A02">
              <w:rPr>
                <w:rFonts w:ascii="Times New Roman" w:hAnsi="Times New Roman" w:cs="Times New Roman"/>
                <w:sz w:val="24"/>
                <w:szCs w:val="24"/>
              </w:rPr>
              <w:t xml:space="preserve"> начисления амортизации нематериальных активов и подходы к их выбору.</w:t>
            </w:r>
          </w:p>
          <w:p w14:paraId="12DBCDD9" w14:textId="5DF8C711" w:rsidR="00283F17" w:rsidRPr="00F53A02" w:rsidRDefault="00035D1D" w:rsidP="00F53A02">
            <w:pPr>
              <w:pStyle w:val="af5"/>
              <w:widowControl w:val="0"/>
              <w:jc w:val="both"/>
              <w:rPr>
                <w:rFonts w:ascii="Times New Roman" w:hAnsi="Times New Roman" w:cs="Times New Roman"/>
                <w:sz w:val="24"/>
                <w:szCs w:val="24"/>
              </w:rPr>
            </w:pPr>
            <w:r>
              <w:rPr>
                <w:rFonts w:ascii="Times New Roman" w:hAnsi="Times New Roman" w:cs="Times New Roman"/>
                <w:b/>
                <w:bCs/>
                <w:color w:val="000000"/>
                <w:sz w:val="24"/>
                <w:szCs w:val="24"/>
              </w:rPr>
              <w:t>Раздел 8, источники 11 – 14</w:t>
            </w:r>
          </w:p>
        </w:tc>
        <w:tc>
          <w:tcPr>
            <w:tcW w:w="2212" w:type="dxa"/>
          </w:tcPr>
          <w:p w14:paraId="1574A792" w14:textId="25E3AF25" w:rsidR="008F08C3" w:rsidRPr="00F53A02" w:rsidRDefault="006D78DC" w:rsidP="00F53A02">
            <w:pPr>
              <w:pStyle w:val="af2"/>
              <w:widowControl w:val="0"/>
              <w:jc w:val="both"/>
            </w:pPr>
            <w:r w:rsidRPr="00F53A02">
              <w:t>Опрос. Обсуждение вопросов нормативного регулирования и практики применения. Групповая дискуссия. Разбор ситуационных задач.</w:t>
            </w:r>
            <w:r w:rsidR="00706115" w:rsidRPr="00F53A02">
              <w:t xml:space="preserve"> Круглый стол.</w:t>
            </w:r>
          </w:p>
        </w:tc>
      </w:tr>
      <w:tr w:rsidR="008F08C3" w:rsidRPr="00F53A02" w14:paraId="79D13F1D" w14:textId="77777777" w:rsidTr="00B15B15">
        <w:tc>
          <w:tcPr>
            <w:tcW w:w="1885" w:type="dxa"/>
          </w:tcPr>
          <w:p w14:paraId="14327E17" w14:textId="5CAC0475" w:rsidR="008F08C3" w:rsidRPr="00F53A02" w:rsidRDefault="008F08C3" w:rsidP="00F53A02">
            <w:pPr>
              <w:jc w:val="both"/>
              <w:rPr>
                <w:sz w:val="24"/>
                <w:szCs w:val="24"/>
              </w:rPr>
            </w:pPr>
            <w:r w:rsidRPr="00F53A02">
              <w:rPr>
                <w:sz w:val="24"/>
                <w:szCs w:val="24"/>
              </w:rPr>
              <w:t>5. Налоговый учёт объектов интеллектуальной собственности</w:t>
            </w:r>
          </w:p>
        </w:tc>
        <w:tc>
          <w:tcPr>
            <w:tcW w:w="6098" w:type="dxa"/>
          </w:tcPr>
          <w:p w14:paraId="04560EED" w14:textId="4C18A2B4"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Отражение в бухгалтерском учёте операций, связанных с начислением, принятием к вычету, отнесением на расходы и включением в состав объектов интеллектуальной стоимости налога на добавленную стоимость.</w:t>
            </w:r>
          </w:p>
          <w:p w14:paraId="7487542A" w14:textId="56E9C2E5"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Признание и оценка объектов интеллектуальной собственности в налоговом учёте для целей налогообложения прибыли организаций.</w:t>
            </w:r>
          </w:p>
          <w:p w14:paraId="5C718F85" w14:textId="77777777" w:rsidR="008F08C3"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Отражение в бухгалтерском учёте отложенных налоговых активов и отложенных налоговых </w:t>
            </w:r>
            <w:r w:rsidRPr="00F53A02">
              <w:rPr>
                <w:rFonts w:ascii="Times New Roman" w:hAnsi="Times New Roman" w:cs="Times New Roman"/>
                <w:sz w:val="24"/>
                <w:szCs w:val="24"/>
              </w:rPr>
              <w:lastRenderedPageBreak/>
              <w:t>обязательств в соответствии с ФСБУ (ПБУ) 18/02 «Учёт расчётов по налогу на прибыль».</w:t>
            </w:r>
            <w:r w:rsidRPr="00F53A02">
              <w:rPr>
                <w:rFonts w:ascii="Times New Roman" w:hAnsi="Times New Roman" w:cs="Times New Roman"/>
                <w:sz w:val="24"/>
                <w:szCs w:val="24"/>
              </w:rPr>
              <w:tab/>
            </w:r>
          </w:p>
          <w:p w14:paraId="701BFBA3" w14:textId="351A708B" w:rsidR="00283F17" w:rsidRPr="00F53A02" w:rsidRDefault="00035D1D" w:rsidP="00F53A02">
            <w:pPr>
              <w:pStyle w:val="af5"/>
              <w:widowControl w:val="0"/>
              <w:jc w:val="both"/>
              <w:rPr>
                <w:rFonts w:ascii="Times New Roman" w:hAnsi="Times New Roman" w:cs="Times New Roman"/>
                <w:sz w:val="24"/>
                <w:szCs w:val="24"/>
              </w:rPr>
            </w:pPr>
            <w:r>
              <w:rPr>
                <w:rFonts w:ascii="Times New Roman" w:hAnsi="Times New Roman" w:cs="Times New Roman"/>
                <w:b/>
                <w:bCs/>
                <w:color w:val="000000"/>
                <w:sz w:val="24"/>
                <w:szCs w:val="24"/>
              </w:rPr>
              <w:t>Раздел 8, источники 11 – 14</w:t>
            </w:r>
          </w:p>
        </w:tc>
        <w:tc>
          <w:tcPr>
            <w:tcW w:w="2212" w:type="dxa"/>
          </w:tcPr>
          <w:p w14:paraId="7C91A0C2" w14:textId="63DDF4A7" w:rsidR="008F08C3" w:rsidRPr="00F53A02" w:rsidRDefault="00A321A2" w:rsidP="00F53A02">
            <w:pPr>
              <w:pStyle w:val="af2"/>
              <w:widowControl w:val="0"/>
              <w:jc w:val="both"/>
            </w:pPr>
            <w:r w:rsidRPr="00F53A02">
              <w:lastRenderedPageBreak/>
              <w:t>Опрос. Обсуждение вопросов</w:t>
            </w:r>
            <w:r w:rsidR="006D78DC" w:rsidRPr="00F53A02">
              <w:t xml:space="preserve"> нормативного регулирования и практики применения</w:t>
            </w:r>
            <w:r w:rsidRPr="00F53A02">
              <w:t xml:space="preserve">. Групповая дискуссия. Разбор ситуационных </w:t>
            </w:r>
            <w:r w:rsidRPr="00F53A02">
              <w:lastRenderedPageBreak/>
              <w:t>задач</w:t>
            </w:r>
            <w:r w:rsidR="006D78DC" w:rsidRPr="00F53A02">
              <w:t>.</w:t>
            </w:r>
          </w:p>
        </w:tc>
      </w:tr>
      <w:tr w:rsidR="008F08C3" w:rsidRPr="00F53A02" w14:paraId="6BAAA44B" w14:textId="77777777" w:rsidTr="00B15B15">
        <w:tc>
          <w:tcPr>
            <w:tcW w:w="1885" w:type="dxa"/>
          </w:tcPr>
          <w:p w14:paraId="694EDD2A" w14:textId="4E33EDF2" w:rsidR="008F08C3" w:rsidRPr="00F53A02" w:rsidRDefault="008F08C3" w:rsidP="00F53A02">
            <w:pPr>
              <w:jc w:val="both"/>
              <w:rPr>
                <w:sz w:val="24"/>
                <w:szCs w:val="24"/>
              </w:rPr>
            </w:pPr>
            <w:r w:rsidRPr="00F53A02">
              <w:rPr>
                <w:sz w:val="24"/>
                <w:szCs w:val="24"/>
              </w:rPr>
              <w:lastRenderedPageBreak/>
              <w:t>6. Отражение в бухгалтерском учёте различных операций, связанных с созданием, правовой защитой, государственной поддержкой объектов интеллектуальной собственности</w:t>
            </w:r>
          </w:p>
        </w:tc>
        <w:tc>
          <w:tcPr>
            <w:tcW w:w="6098" w:type="dxa"/>
          </w:tcPr>
          <w:p w14:paraId="367869C8" w14:textId="77777777"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Отражение в бухгалтерском учёте вознаграждений специалистам при использовании патентоспособных разработок.</w:t>
            </w:r>
          </w:p>
          <w:p w14:paraId="3488294E" w14:textId="77777777" w:rsidR="0063662B"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Отражение в бухгалтерском учёте операций по финансированию научно-исследовательских, опытно-конструкторских и технологических работ из различных источников. </w:t>
            </w:r>
          </w:p>
          <w:p w14:paraId="447EFCAA" w14:textId="7D0E9C1E" w:rsidR="00A82632" w:rsidRPr="00F53A02" w:rsidRDefault="00A82632"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Учёт различных видов государственной помощи (субсидий, бюджетных кредитов и проч.) в соответствии с ФСБУ (ПБУ) 13/2000 «Учёт государственной помощи».</w:t>
            </w:r>
          </w:p>
          <w:p w14:paraId="085EE461" w14:textId="77777777" w:rsidR="008F08C3" w:rsidRPr="00F53A02" w:rsidRDefault="00A82632" w:rsidP="00F53A02">
            <w:pPr>
              <w:pStyle w:val="af5"/>
              <w:widowControl w:val="0"/>
              <w:jc w:val="both"/>
              <w:rPr>
                <w:rFonts w:ascii="Times New Roman" w:eastAsia="Times New Roman" w:hAnsi="Times New Roman" w:cs="Times New Roman"/>
                <w:color w:val="000000"/>
                <w:sz w:val="24"/>
                <w:szCs w:val="24"/>
                <w:lang w:eastAsia="ru-RU"/>
              </w:rPr>
            </w:pPr>
            <w:r w:rsidRPr="00F53A02">
              <w:rPr>
                <w:rFonts w:ascii="Times New Roman" w:hAnsi="Times New Roman" w:cs="Times New Roman"/>
                <w:sz w:val="24"/>
                <w:szCs w:val="24"/>
              </w:rPr>
              <w:t xml:space="preserve">Отражение в бухгалтерском учёте расходов </w:t>
            </w:r>
            <w:r w:rsidRPr="00F53A02">
              <w:rPr>
                <w:rFonts w:ascii="Times New Roman" w:eastAsia="Times New Roman" w:hAnsi="Times New Roman" w:cs="Times New Roman"/>
                <w:color w:val="000000"/>
                <w:sz w:val="24"/>
                <w:szCs w:val="24"/>
                <w:lang w:eastAsia="ru-RU"/>
              </w:rPr>
              <w:t>на регистрацию объектов интеллектуальной собственности (изобретений, полезных моделей, промышленных образцов, программы для ЭВМ, баз данных, топологий интегральных микросхем и др.).</w:t>
            </w:r>
          </w:p>
          <w:p w14:paraId="1187863A" w14:textId="0ABFDFE9" w:rsidR="00283F17" w:rsidRPr="00F53A02" w:rsidRDefault="00035D1D" w:rsidP="00F53A02">
            <w:pPr>
              <w:pStyle w:val="af5"/>
              <w:widowControl w:val="0"/>
              <w:jc w:val="both"/>
              <w:rPr>
                <w:rFonts w:ascii="Times New Roman" w:hAnsi="Times New Roman" w:cs="Times New Roman"/>
                <w:sz w:val="24"/>
                <w:szCs w:val="24"/>
              </w:rPr>
            </w:pPr>
            <w:r>
              <w:rPr>
                <w:rFonts w:ascii="Times New Roman" w:hAnsi="Times New Roman" w:cs="Times New Roman"/>
                <w:b/>
                <w:bCs/>
                <w:color w:val="000000"/>
                <w:sz w:val="24"/>
                <w:szCs w:val="24"/>
              </w:rPr>
              <w:t>Раздел 8, источники 11 – 14</w:t>
            </w:r>
          </w:p>
        </w:tc>
        <w:tc>
          <w:tcPr>
            <w:tcW w:w="2212" w:type="dxa"/>
          </w:tcPr>
          <w:p w14:paraId="17351D1D" w14:textId="7D2E08AB" w:rsidR="008F08C3" w:rsidRPr="00F53A02" w:rsidRDefault="00A321A2" w:rsidP="00F53A02">
            <w:pPr>
              <w:jc w:val="both"/>
              <w:rPr>
                <w:sz w:val="24"/>
                <w:szCs w:val="24"/>
              </w:rPr>
            </w:pPr>
            <w:r w:rsidRPr="00F53A02">
              <w:rPr>
                <w:sz w:val="24"/>
                <w:szCs w:val="24"/>
              </w:rPr>
              <w:t>Опрос. Обсуждение вопросов</w:t>
            </w:r>
            <w:r w:rsidR="006D78DC" w:rsidRPr="00F53A02">
              <w:rPr>
                <w:sz w:val="24"/>
                <w:szCs w:val="24"/>
              </w:rPr>
              <w:t xml:space="preserve"> нормативного</w:t>
            </w:r>
            <w:r w:rsidRPr="00F53A02">
              <w:rPr>
                <w:sz w:val="24"/>
                <w:szCs w:val="24"/>
              </w:rPr>
              <w:t xml:space="preserve"> регулирования и практики применения. Групповая дискуссия. Выступлени</w:t>
            </w:r>
            <w:r w:rsidR="00D008D8" w:rsidRPr="00F53A02">
              <w:rPr>
                <w:sz w:val="24"/>
                <w:szCs w:val="24"/>
              </w:rPr>
              <w:t>е с сообщениями</w:t>
            </w:r>
            <w:r w:rsidRPr="00F53A02">
              <w:rPr>
                <w:sz w:val="24"/>
                <w:szCs w:val="24"/>
              </w:rPr>
              <w:t xml:space="preserve"> по контрольной работе</w:t>
            </w:r>
            <w:r w:rsidR="006D78DC" w:rsidRPr="00F53A02">
              <w:rPr>
                <w:sz w:val="24"/>
                <w:szCs w:val="24"/>
              </w:rPr>
              <w:t>.</w:t>
            </w:r>
          </w:p>
        </w:tc>
      </w:tr>
    </w:tbl>
    <w:p w14:paraId="467795D8" w14:textId="6C3F1BAC" w:rsidR="002A2809" w:rsidRDefault="002A2809" w:rsidP="00F53A02">
      <w:pPr>
        <w:ind w:firstLine="709"/>
        <w:jc w:val="both"/>
        <w:rPr>
          <w:sz w:val="28"/>
          <w:szCs w:val="28"/>
        </w:rPr>
      </w:pPr>
    </w:p>
    <w:p w14:paraId="4C157C6F" w14:textId="77777777" w:rsidR="00F53A02" w:rsidRPr="00B15B15" w:rsidRDefault="00F53A02" w:rsidP="00F53A02">
      <w:pPr>
        <w:ind w:firstLine="709"/>
        <w:jc w:val="both"/>
        <w:rPr>
          <w:sz w:val="28"/>
          <w:szCs w:val="28"/>
        </w:rPr>
      </w:pPr>
    </w:p>
    <w:p w14:paraId="74BC6033" w14:textId="77777777"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9" w:name="_Toc128653679"/>
      <w:r w:rsidRPr="0059768C">
        <w:rPr>
          <w:rFonts w:ascii="Times New Roman" w:hAnsi="Times New Roman" w:cs="Times New Roman"/>
          <w:b/>
          <w:color w:val="auto"/>
          <w:sz w:val="28"/>
          <w:szCs w:val="28"/>
        </w:rPr>
        <w:t xml:space="preserve">6. </w:t>
      </w:r>
      <w:r w:rsidR="00E00BE6" w:rsidRPr="0059768C">
        <w:rPr>
          <w:rFonts w:ascii="Times New Roman" w:hAnsi="Times New Roman" w:cs="Times New Roman"/>
          <w:b/>
          <w:color w:val="auto"/>
          <w:sz w:val="28"/>
          <w:szCs w:val="28"/>
        </w:rPr>
        <w:t>Перечень у</w:t>
      </w:r>
      <w:r w:rsidRPr="0059768C">
        <w:rPr>
          <w:rFonts w:ascii="Times New Roman" w:hAnsi="Times New Roman" w:cs="Times New Roman"/>
          <w:b/>
          <w:color w:val="auto"/>
          <w:sz w:val="28"/>
          <w:szCs w:val="28"/>
        </w:rPr>
        <w:t>чебно-методическо</w:t>
      </w:r>
      <w:r w:rsidR="00E00BE6" w:rsidRPr="0059768C">
        <w:rPr>
          <w:rFonts w:ascii="Times New Roman" w:hAnsi="Times New Roman" w:cs="Times New Roman"/>
          <w:b/>
          <w:color w:val="auto"/>
          <w:sz w:val="28"/>
          <w:szCs w:val="28"/>
        </w:rPr>
        <w:t>го</w:t>
      </w:r>
      <w:r w:rsidRPr="0059768C">
        <w:rPr>
          <w:rFonts w:ascii="Times New Roman" w:hAnsi="Times New Roman" w:cs="Times New Roman"/>
          <w:b/>
          <w:color w:val="auto"/>
          <w:sz w:val="28"/>
          <w:szCs w:val="28"/>
        </w:rPr>
        <w:t xml:space="preserve"> обеспечени</w:t>
      </w:r>
      <w:r w:rsidR="00E00BE6" w:rsidRPr="0059768C">
        <w:rPr>
          <w:rFonts w:ascii="Times New Roman" w:hAnsi="Times New Roman" w:cs="Times New Roman"/>
          <w:b/>
          <w:color w:val="auto"/>
          <w:sz w:val="28"/>
          <w:szCs w:val="28"/>
        </w:rPr>
        <w:t>я</w:t>
      </w:r>
      <w:r w:rsidRPr="0059768C">
        <w:rPr>
          <w:rFonts w:ascii="Times New Roman" w:hAnsi="Times New Roman" w:cs="Times New Roman"/>
          <w:b/>
          <w:color w:val="auto"/>
          <w:sz w:val="28"/>
          <w:szCs w:val="28"/>
        </w:rPr>
        <w:t xml:space="preserve"> </w:t>
      </w:r>
      <w:r w:rsidR="00606047" w:rsidRPr="0059768C">
        <w:rPr>
          <w:rFonts w:ascii="Times New Roman" w:hAnsi="Times New Roman" w:cs="Times New Roman"/>
          <w:b/>
          <w:color w:val="auto"/>
          <w:sz w:val="28"/>
          <w:szCs w:val="28"/>
        </w:rPr>
        <w:t xml:space="preserve">для </w:t>
      </w:r>
      <w:r w:rsidRPr="0059768C">
        <w:rPr>
          <w:rFonts w:ascii="Times New Roman" w:hAnsi="Times New Roman" w:cs="Times New Roman"/>
          <w:b/>
          <w:color w:val="auto"/>
          <w:sz w:val="28"/>
          <w:szCs w:val="28"/>
        </w:rPr>
        <w:t xml:space="preserve">самостоятельной работы обучающихся по </w:t>
      </w:r>
      <w:r w:rsidR="00606047" w:rsidRPr="0059768C">
        <w:rPr>
          <w:rFonts w:ascii="Times New Roman" w:hAnsi="Times New Roman" w:cs="Times New Roman"/>
          <w:b/>
          <w:color w:val="auto"/>
          <w:sz w:val="28"/>
          <w:szCs w:val="28"/>
        </w:rPr>
        <w:t>дисциплине</w:t>
      </w:r>
      <w:bookmarkEnd w:id="9"/>
    </w:p>
    <w:p w14:paraId="77EB4E48" w14:textId="60DBA1B4" w:rsidR="00204C5D" w:rsidRDefault="008E5DB9" w:rsidP="00F53A02">
      <w:pPr>
        <w:pStyle w:val="2"/>
        <w:keepNext w:val="0"/>
        <w:keepLines w:val="0"/>
        <w:ind w:firstLine="709"/>
        <w:jc w:val="both"/>
        <w:rPr>
          <w:rFonts w:ascii="Times New Roman" w:hAnsi="Times New Roman" w:cs="Times New Roman"/>
          <w:b/>
          <w:color w:val="auto"/>
          <w:sz w:val="28"/>
          <w:szCs w:val="28"/>
        </w:rPr>
      </w:pPr>
      <w:bookmarkStart w:id="10" w:name="_Toc128653680"/>
      <w:r w:rsidRPr="0059768C">
        <w:rPr>
          <w:rFonts w:ascii="Times New Roman" w:hAnsi="Times New Roman" w:cs="Times New Roman"/>
          <w:b/>
          <w:color w:val="auto"/>
          <w:sz w:val="28"/>
          <w:szCs w:val="28"/>
        </w:rPr>
        <w:t xml:space="preserve">6.1. </w:t>
      </w:r>
      <w:r w:rsidR="00F36684" w:rsidRPr="0059768C">
        <w:rPr>
          <w:rFonts w:ascii="Times New Roman" w:hAnsi="Times New Roman" w:cs="Times New Roman"/>
          <w:b/>
          <w:color w:val="auto"/>
          <w:sz w:val="28"/>
          <w:szCs w:val="28"/>
        </w:rPr>
        <w:t>Перечень вопросов, отводим</w:t>
      </w:r>
      <w:r w:rsidR="00024EEA" w:rsidRPr="0059768C">
        <w:rPr>
          <w:rFonts w:ascii="Times New Roman" w:hAnsi="Times New Roman" w:cs="Times New Roman"/>
          <w:b/>
          <w:color w:val="auto"/>
          <w:sz w:val="28"/>
          <w:szCs w:val="28"/>
        </w:rPr>
        <w:t xml:space="preserve">ых на самостоятельное освоение </w:t>
      </w:r>
      <w:r w:rsidR="00F36684" w:rsidRPr="0059768C">
        <w:rPr>
          <w:rFonts w:ascii="Times New Roman" w:hAnsi="Times New Roman" w:cs="Times New Roman"/>
          <w:b/>
          <w:color w:val="auto"/>
          <w:sz w:val="28"/>
          <w:szCs w:val="28"/>
        </w:rPr>
        <w:t>дисциплины, ф</w:t>
      </w:r>
      <w:r w:rsidRPr="0059768C">
        <w:rPr>
          <w:rFonts w:ascii="Times New Roman" w:hAnsi="Times New Roman" w:cs="Times New Roman"/>
          <w:b/>
          <w:color w:val="auto"/>
          <w:sz w:val="28"/>
          <w:szCs w:val="28"/>
        </w:rPr>
        <w:t>ормы внеаудиторной самостоятельной работы</w:t>
      </w:r>
      <w:bookmarkEnd w:id="10"/>
    </w:p>
    <w:p w14:paraId="64D75BC4" w14:textId="1C457626" w:rsidR="00F53A02" w:rsidRDefault="00F53A02" w:rsidP="00F53A02"/>
    <w:p w14:paraId="2FD245C1" w14:textId="77777777" w:rsidR="00F53A02" w:rsidRPr="00F53A02" w:rsidRDefault="00F53A02" w:rsidP="00F53A02"/>
    <w:p w14:paraId="090F0EF2" w14:textId="77777777" w:rsidR="00F53A02" w:rsidRDefault="00F95658" w:rsidP="00F53A02">
      <w:pPr>
        <w:ind w:firstLine="709"/>
        <w:jc w:val="both"/>
        <w:rPr>
          <w:sz w:val="28"/>
          <w:szCs w:val="28"/>
        </w:rPr>
      </w:pPr>
      <w:r w:rsidRPr="00B15B15">
        <w:rPr>
          <w:sz w:val="28"/>
          <w:szCs w:val="28"/>
        </w:rPr>
        <w:t xml:space="preserve">                                                                                                                   </w:t>
      </w:r>
    </w:p>
    <w:p w14:paraId="2DC51ACC" w14:textId="46E98E90" w:rsidR="00411845" w:rsidRPr="00B15B15" w:rsidRDefault="00C52F7B" w:rsidP="00F53A02">
      <w:pPr>
        <w:ind w:firstLine="709"/>
        <w:jc w:val="right"/>
        <w:rPr>
          <w:sz w:val="28"/>
          <w:szCs w:val="28"/>
        </w:rPr>
      </w:pPr>
      <w:r w:rsidRPr="00B15B15">
        <w:rPr>
          <w:sz w:val="28"/>
          <w:szCs w:val="28"/>
        </w:rPr>
        <w:t xml:space="preserve">Таблица </w:t>
      </w:r>
      <w:r w:rsidR="00F53A02">
        <w:rPr>
          <w:sz w:val="28"/>
          <w:szCs w:val="28"/>
        </w:rPr>
        <w:t>5</w:t>
      </w:r>
      <w:r w:rsidR="00D205B5" w:rsidRPr="00B15B15">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B15B15" w14:paraId="6142EFB9" w14:textId="77777777" w:rsidTr="00283F17">
        <w:tc>
          <w:tcPr>
            <w:tcW w:w="1266" w:type="pct"/>
            <w:shd w:val="clear" w:color="auto" w:fill="auto"/>
          </w:tcPr>
          <w:p w14:paraId="7DA1BCD4" w14:textId="7E32B081" w:rsidR="007E3FEC" w:rsidRPr="00F53A02" w:rsidRDefault="00D008D8" w:rsidP="00F53A02">
            <w:pPr>
              <w:jc w:val="center"/>
              <w:rPr>
                <w:sz w:val="24"/>
                <w:szCs w:val="24"/>
              </w:rPr>
            </w:pPr>
            <w:r w:rsidRPr="00F53A02">
              <w:rPr>
                <w:b/>
                <w:sz w:val="24"/>
                <w:szCs w:val="24"/>
              </w:rPr>
              <w:t>Н</w:t>
            </w:r>
            <w:r w:rsidR="007E3FEC" w:rsidRPr="00F53A02">
              <w:rPr>
                <w:b/>
                <w:sz w:val="24"/>
                <w:szCs w:val="24"/>
              </w:rPr>
              <w:t xml:space="preserve">аименование </w:t>
            </w:r>
            <w:r w:rsidR="00596CE9" w:rsidRPr="00F53A02">
              <w:rPr>
                <w:b/>
                <w:sz w:val="24"/>
                <w:szCs w:val="24"/>
              </w:rPr>
              <w:t>тем (</w:t>
            </w:r>
            <w:r w:rsidR="007E3FEC" w:rsidRPr="00F53A02">
              <w:rPr>
                <w:b/>
                <w:sz w:val="24"/>
                <w:szCs w:val="24"/>
              </w:rPr>
              <w:t>разделов</w:t>
            </w:r>
            <w:r w:rsidR="00596CE9" w:rsidRPr="00F53A02">
              <w:rPr>
                <w:b/>
                <w:sz w:val="24"/>
                <w:szCs w:val="24"/>
              </w:rPr>
              <w:t>)</w:t>
            </w:r>
            <w:r w:rsidR="007E3FEC" w:rsidRPr="00F53A02">
              <w:rPr>
                <w:b/>
                <w:sz w:val="24"/>
                <w:szCs w:val="24"/>
              </w:rPr>
              <w:t xml:space="preserve"> дисциплин</w:t>
            </w:r>
            <w:r w:rsidR="00596CE9" w:rsidRPr="00F53A02">
              <w:rPr>
                <w:b/>
                <w:sz w:val="24"/>
                <w:szCs w:val="24"/>
              </w:rPr>
              <w:t>ы</w:t>
            </w:r>
          </w:p>
        </w:tc>
        <w:tc>
          <w:tcPr>
            <w:tcW w:w="2000" w:type="pct"/>
            <w:shd w:val="clear" w:color="auto" w:fill="auto"/>
          </w:tcPr>
          <w:p w14:paraId="40D5FE1D" w14:textId="77777777" w:rsidR="007E3FEC" w:rsidRPr="00F53A02" w:rsidRDefault="00596CE9" w:rsidP="00F53A02">
            <w:pPr>
              <w:jc w:val="center"/>
              <w:rPr>
                <w:b/>
                <w:sz w:val="24"/>
                <w:szCs w:val="24"/>
              </w:rPr>
            </w:pPr>
            <w:r w:rsidRPr="00F53A02">
              <w:rPr>
                <w:b/>
                <w:sz w:val="24"/>
                <w:szCs w:val="24"/>
              </w:rPr>
              <w:t>Перечень вопросов</w:t>
            </w:r>
            <w:r w:rsidR="007E3FEC" w:rsidRPr="00F53A02">
              <w:rPr>
                <w:b/>
                <w:sz w:val="24"/>
                <w:szCs w:val="24"/>
              </w:rPr>
              <w:t>, отводимых на самостоятельное освоение</w:t>
            </w:r>
          </w:p>
        </w:tc>
        <w:tc>
          <w:tcPr>
            <w:tcW w:w="1734" w:type="pct"/>
          </w:tcPr>
          <w:p w14:paraId="6C8263FE" w14:textId="77777777" w:rsidR="007E3FEC" w:rsidRPr="00F53A02" w:rsidRDefault="007E3FEC" w:rsidP="00F53A02">
            <w:pPr>
              <w:jc w:val="center"/>
              <w:rPr>
                <w:b/>
                <w:sz w:val="24"/>
                <w:szCs w:val="24"/>
              </w:rPr>
            </w:pPr>
            <w:r w:rsidRPr="00F53A02">
              <w:rPr>
                <w:b/>
                <w:sz w:val="24"/>
                <w:szCs w:val="24"/>
              </w:rPr>
              <w:t>Формы внеаудиторной самостоятельной работы</w:t>
            </w:r>
          </w:p>
        </w:tc>
      </w:tr>
      <w:tr w:rsidR="002B5D61" w:rsidRPr="00B15B15" w14:paraId="6DBD6FBB" w14:textId="77777777" w:rsidTr="00283F17">
        <w:tc>
          <w:tcPr>
            <w:tcW w:w="1266" w:type="pct"/>
            <w:shd w:val="clear" w:color="auto" w:fill="auto"/>
          </w:tcPr>
          <w:p w14:paraId="5FF36E23" w14:textId="46BF2DF4" w:rsidR="002B5D61" w:rsidRPr="00F53A02" w:rsidRDefault="002B5D61" w:rsidP="00F53A02">
            <w:pPr>
              <w:jc w:val="both"/>
              <w:rPr>
                <w:sz w:val="24"/>
                <w:szCs w:val="24"/>
              </w:rPr>
            </w:pPr>
            <w:r w:rsidRPr="00F53A02">
              <w:rPr>
                <w:sz w:val="24"/>
                <w:szCs w:val="24"/>
              </w:rPr>
              <w:t>1. Объекты интеллектуальной собственности – понятие, классификация, правовая защита</w:t>
            </w:r>
          </w:p>
        </w:tc>
        <w:tc>
          <w:tcPr>
            <w:tcW w:w="2000" w:type="pct"/>
            <w:shd w:val="clear" w:color="auto" w:fill="auto"/>
          </w:tcPr>
          <w:p w14:paraId="150921E3" w14:textId="4C073F52" w:rsidR="00604374" w:rsidRPr="00F53A02" w:rsidRDefault="00604374"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Разделение прав автора и правообладателя в отношении объектов интеллектуальной собственности.</w:t>
            </w:r>
          </w:p>
          <w:p w14:paraId="1A65ACED" w14:textId="77777777" w:rsidR="00604374" w:rsidRPr="00F53A02" w:rsidRDefault="00604374"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Управление правами на результаты интеллектуальной деятельности организации – аспекты отражения в бухгалтерском учёта и бухгалтерской (финансовой) отчётности.</w:t>
            </w:r>
          </w:p>
          <w:p w14:paraId="49A7C10F" w14:textId="77777777" w:rsidR="00604374" w:rsidRPr="00F53A02" w:rsidRDefault="00604374"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Защита прав на объекты интеллектуальной собственности в Федеральной службе по интеллектуальной собственности (Роспатент) на изобретения, полезные модели, промышленные образцы, программы для ЭВМ, базы данных, топологии интегральных </w:t>
            </w:r>
            <w:r w:rsidRPr="00F53A02">
              <w:rPr>
                <w:rFonts w:ascii="Times New Roman" w:hAnsi="Times New Roman" w:cs="Times New Roman"/>
                <w:sz w:val="24"/>
                <w:szCs w:val="24"/>
              </w:rPr>
              <w:lastRenderedPageBreak/>
              <w:t>микросхем.</w:t>
            </w:r>
          </w:p>
          <w:p w14:paraId="5D43869C" w14:textId="77777777" w:rsidR="00604374" w:rsidRPr="00F53A02" w:rsidRDefault="00604374"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Лицензирование как основная форма трансфера технологий.</w:t>
            </w:r>
          </w:p>
          <w:p w14:paraId="18D51E11" w14:textId="2AC2F0EE" w:rsidR="002B5D61" w:rsidRPr="00F53A02" w:rsidRDefault="00604374" w:rsidP="00F53A02">
            <w:pPr>
              <w:pStyle w:val="af5"/>
              <w:widowControl w:val="0"/>
              <w:jc w:val="both"/>
              <w:rPr>
                <w:rFonts w:ascii="Times New Roman" w:hAnsi="Times New Roman" w:cs="Times New Roman"/>
                <w:b/>
                <w:sz w:val="24"/>
                <w:szCs w:val="24"/>
              </w:rPr>
            </w:pPr>
            <w:r w:rsidRPr="00F53A02">
              <w:rPr>
                <w:rFonts w:ascii="Times New Roman" w:hAnsi="Times New Roman" w:cs="Times New Roman"/>
                <w:sz w:val="24"/>
                <w:szCs w:val="24"/>
                <w:lang w:eastAsia="ru-RU"/>
              </w:rPr>
              <w:t>Правовая охрана различных видов интеллектуальной собственности на национальном и международном уровнях.</w:t>
            </w:r>
          </w:p>
        </w:tc>
        <w:tc>
          <w:tcPr>
            <w:tcW w:w="1734" w:type="pct"/>
          </w:tcPr>
          <w:p w14:paraId="42EF347D" w14:textId="583CBCD5" w:rsidR="002B5D61" w:rsidRPr="00F53A02" w:rsidRDefault="002B5D61" w:rsidP="00F53A02">
            <w:pPr>
              <w:pStyle w:val="af2"/>
              <w:widowControl w:val="0"/>
              <w:jc w:val="both"/>
              <w:rPr>
                <w:b/>
              </w:rPr>
            </w:pPr>
            <w:r w:rsidRPr="00F53A02">
              <w:lastRenderedPageBreak/>
              <w:t>Работа с учебной и справочной литературой, Интернет-ресурсами, бухгалтерской (финансовой) отчётностью ведущих российских и зарубежных компаний</w:t>
            </w:r>
          </w:p>
        </w:tc>
      </w:tr>
      <w:tr w:rsidR="002B5D61" w:rsidRPr="00B15B15" w14:paraId="60489DF9" w14:textId="77777777" w:rsidTr="00283F17">
        <w:tc>
          <w:tcPr>
            <w:tcW w:w="1266" w:type="pct"/>
            <w:shd w:val="clear" w:color="auto" w:fill="auto"/>
          </w:tcPr>
          <w:p w14:paraId="17744E59" w14:textId="2F52C9A0" w:rsidR="002B5D61" w:rsidRPr="00F53A02" w:rsidRDefault="002B5D61" w:rsidP="00F53A02">
            <w:pPr>
              <w:jc w:val="both"/>
              <w:rPr>
                <w:sz w:val="24"/>
                <w:szCs w:val="24"/>
              </w:rPr>
            </w:pPr>
            <w:r w:rsidRPr="00F53A02">
              <w:rPr>
                <w:sz w:val="24"/>
                <w:szCs w:val="24"/>
              </w:rPr>
              <w:t>2. Капитальные вложения в объекты интеллектуальной собственности</w:t>
            </w:r>
          </w:p>
        </w:tc>
        <w:tc>
          <w:tcPr>
            <w:tcW w:w="2000" w:type="pct"/>
            <w:shd w:val="clear" w:color="auto" w:fill="auto"/>
          </w:tcPr>
          <w:p w14:paraId="09945DFB"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Приобретение прав на результаты интеллектуальной деятельности в соответствии с иными документами, подтверждающими существование таких прав, предназначенные для использования непосредственно в качестве объектов нематериальных активов.</w:t>
            </w:r>
          </w:p>
          <w:p w14:paraId="651CFDF2"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Признание капитальных вложений в приобретение, создание, улучшение объектов нематериальных активов.</w:t>
            </w:r>
          </w:p>
          <w:p w14:paraId="24470ED9"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Единица учета капитальных вложений в приобретаемый, создаваемый, улучшаемый объект нематериальных активов. </w:t>
            </w:r>
          </w:p>
          <w:p w14:paraId="55115DD1"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Классификация капитальных вложений в объекты нематериальных активов в бухгалтерском учете.</w:t>
            </w:r>
          </w:p>
          <w:p w14:paraId="1649039A" w14:textId="7C6CE9A3"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Оценка капитальных вложений в бухгалтерском учете на приобретение, создание, улучшение объектов нематериальных активов в зависимости от источника поступления.</w:t>
            </w:r>
          </w:p>
          <w:p w14:paraId="6E83551D"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Определение величины капитальных вложений в приобретаемый, создаваемый, улучшаемый объект нематериальных активов при осуществлении их на условиях отсрочки (рассрочки) платежа на период, превышающий 12 месяцев.</w:t>
            </w:r>
          </w:p>
          <w:p w14:paraId="3F652B94"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Определение величины капитальных вложений в приобретаемый, создаваемый, улучшаемый объект нематериальных активов по договорам, предусматривающим исполнение обязательств (оплату) полностью или частично </w:t>
            </w:r>
            <w:proofErr w:type="spellStart"/>
            <w:r w:rsidRPr="00F53A02">
              <w:rPr>
                <w:rFonts w:ascii="Times New Roman" w:hAnsi="Times New Roman" w:cs="Times New Roman"/>
                <w:sz w:val="24"/>
                <w:szCs w:val="24"/>
              </w:rPr>
              <w:t>неденежными</w:t>
            </w:r>
            <w:proofErr w:type="spellEnd"/>
            <w:r w:rsidRPr="00F53A02">
              <w:rPr>
                <w:rFonts w:ascii="Times New Roman" w:hAnsi="Times New Roman" w:cs="Times New Roman"/>
                <w:sz w:val="24"/>
                <w:szCs w:val="24"/>
              </w:rPr>
              <w:t xml:space="preserve"> средствами.</w:t>
            </w:r>
          </w:p>
          <w:p w14:paraId="274591ED"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Определение стоимости капитальных вложений в объект нематериальных активов в случае если он создан при выполнении работ, оказании услуг для заказчика. </w:t>
            </w:r>
          </w:p>
          <w:p w14:paraId="63EE7815" w14:textId="39B17E66" w:rsidR="002B5D61" w:rsidRPr="00F53A02" w:rsidRDefault="00B84749" w:rsidP="00F53A02">
            <w:pPr>
              <w:jc w:val="both"/>
              <w:rPr>
                <w:b/>
                <w:sz w:val="24"/>
                <w:szCs w:val="24"/>
              </w:rPr>
            </w:pPr>
            <w:r w:rsidRPr="00F53A02">
              <w:rPr>
                <w:sz w:val="24"/>
                <w:szCs w:val="24"/>
              </w:rPr>
              <w:t xml:space="preserve">Раскрытие информации о </w:t>
            </w:r>
            <w:r w:rsidRPr="00F53A02">
              <w:rPr>
                <w:sz w:val="24"/>
                <w:szCs w:val="24"/>
              </w:rPr>
              <w:lastRenderedPageBreak/>
              <w:t>капитальных вложениях в приобретаемый, создаваемый, улучшаемый объект нематериальных активов в бухгалтерской (финансовой) отчётности.</w:t>
            </w:r>
          </w:p>
        </w:tc>
        <w:tc>
          <w:tcPr>
            <w:tcW w:w="1734" w:type="pct"/>
          </w:tcPr>
          <w:p w14:paraId="4E81AFF8" w14:textId="22B7DA57" w:rsidR="002B5D61" w:rsidRPr="00F53A02" w:rsidRDefault="002B5D61" w:rsidP="00F53A02">
            <w:pPr>
              <w:pStyle w:val="af2"/>
              <w:widowControl w:val="0"/>
              <w:jc w:val="both"/>
              <w:rPr>
                <w:b/>
              </w:rPr>
            </w:pPr>
            <w:r w:rsidRPr="00F53A02">
              <w:lastRenderedPageBreak/>
              <w:t>Работа с учебной и справочной литературой, Интернет-ресурсами, бухгалтерской (финансовой) отчётностью ведущих российских и зарубежных компаний</w:t>
            </w:r>
          </w:p>
        </w:tc>
      </w:tr>
      <w:tr w:rsidR="002B5D61" w:rsidRPr="00B15B15" w14:paraId="523DB942" w14:textId="77777777" w:rsidTr="00283F17">
        <w:tc>
          <w:tcPr>
            <w:tcW w:w="1266" w:type="pct"/>
            <w:shd w:val="clear" w:color="auto" w:fill="auto"/>
          </w:tcPr>
          <w:p w14:paraId="5A015D05" w14:textId="160DCCC1" w:rsidR="002B5D61" w:rsidRPr="00F53A02" w:rsidRDefault="002B5D61" w:rsidP="00F53A02">
            <w:pPr>
              <w:jc w:val="both"/>
              <w:rPr>
                <w:sz w:val="24"/>
                <w:szCs w:val="24"/>
              </w:rPr>
            </w:pPr>
            <w:r w:rsidRPr="00F53A02">
              <w:rPr>
                <w:sz w:val="24"/>
                <w:szCs w:val="24"/>
              </w:rPr>
              <w:t>3. Создание объекта нематериальных активов в результате выполнения научно-исследовательских, опытно-конструкторских и технологических работ</w:t>
            </w:r>
          </w:p>
        </w:tc>
        <w:tc>
          <w:tcPr>
            <w:tcW w:w="2000" w:type="pct"/>
            <w:shd w:val="clear" w:color="auto" w:fill="auto"/>
          </w:tcPr>
          <w:p w14:paraId="39706447"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Затраты, связанные с выполнением научно-исследовательских, опытно-конструкторских и технологических работ, относящиеся к стадии разработок.</w:t>
            </w:r>
          </w:p>
          <w:p w14:paraId="27C3DB4D"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015A76E4" w14:textId="43B21AF7" w:rsidR="002B5D61" w:rsidRPr="00F53A02" w:rsidRDefault="00B84749" w:rsidP="00F53A02">
            <w:pPr>
              <w:pStyle w:val="af5"/>
              <w:widowControl w:val="0"/>
              <w:jc w:val="both"/>
              <w:rPr>
                <w:rFonts w:ascii="Times New Roman" w:hAnsi="Times New Roman" w:cs="Times New Roman"/>
                <w:b/>
                <w:sz w:val="24"/>
                <w:szCs w:val="24"/>
              </w:rPr>
            </w:pPr>
            <w:r w:rsidRPr="00F53A02">
              <w:rPr>
                <w:rFonts w:ascii="Times New Roman" w:hAnsi="Times New Roman" w:cs="Times New Roman"/>
                <w:sz w:val="24"/>
                <w:szCs w:val="24"/>
              </w:rPr>
              <w:t>Затраты, связанные с выполнением научно-исследовательских, опытно-конструкторских и технологических работ, признаваемые расходами периода.</w:t>
            </w:r>
          </w:p>
        </w:tc>
        <w:tc>
          <w:tcPr>
            <w:tcW w:w="1734" w:type="pct"/>
          </w:tcPr>
          <w:p w14:paraId="068FB5CA" w14:textId="7FE1DD41" w:rsidR="002B5D61" w:rsidRPr="00F53A02" w:rsidRDefault="002B5D61" w:rsidP="00F53A02">
            <w:pPr>
              <w:pStyle w:val="af2"/>
              <w:widowControl w:val="0"/>
              <w:jc w:val="both"/>
              <w:rPr>
                <w:b/>
              </w:rPr>
            </w:pPr>
            <w:r w:rsidRPr="00F53A02">
              <w:t>Работа с учебной и справочной литературой, Интернет-ресурсами, бухгалтерской (финансовой) отчётностью ведущих р</w:t>
            </w:r>
            <w:r w:rsidR="0094328E" w:rsidRPr="00F53A02">
              <w:t>оссийских и зарубежных компаний</w:t>
            </w:r>
          </w:p>
        </w:tc>
      </w:tr>
      <w:tr w:rsidR="002B5D61" w:rsidRPr="00B15B15" w14:paraId="61F647E4" w14:textId="77777777" w:rsidTr="00283F17">
        <w:tc>
          <w:tcPr>
            <w:tcW w:w="1266" w:type="pct"/>
            <w:shd w:val="clear" w:color="auto" w:fill="auto"/>
          </w:tcPr>
          <w:p w14:paraId="237D2790" w14:textId="2A74C27C" w:rsidR="002B5D61" w:rsidRPr="00F53A02" w:rsidRDefault="002B5D61" w:rsidP="00F53A02">
            <w:pPr>
              <w:jc w:val="both"/>
              <w:rPr>
                <w:sz w:val="24"/>
                <w:szCs w:val="24"/>
              </w:rPr>
            </w:pPr>
            <w:r w:rsidRPr="00F53A02">
              <w:rPr>
                <w:sz w:val="24"/>
                <w:szCs w:val="24"/>
              </w:rPr>
              <w:t>4. Бухгалтерский учёт объектов интеллектуальной собственности как нематериальных активов</w:t>
            </w:r>
          </w:p>
        </w:tc>
        <w:tc>
          <w:tcPr>
            <w:tcW w:w="2000" w:type="pct"/>
            <w:shd w:val="clear" w:color="auto" w:fill="auto"/>
          </w:tcPr>
          <w:p w14:paraId="4F5D43ED" w14:textId="59E65B6F"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Порядок учёта материальных носителей (вещей), в которых выражены результаты интеллектуальной деятельности, в случае, когда организацией принято решение об учете этих материальных носителей (вещей) отдельно от объекта нематериальных активов. </w:t>
            </w:r>
          </w:p>
          <w:p w14:paraId="4803BA8E"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Порядок учёта и надлежащего контроля наличия и движения результатов интеллектуальной деятельности, не характеризующихся признаками нематериального актива,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 </w:t>
            </w:r>
          </w:p>
          <w:p w14:paraId="5218C329"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Единица учета нематериальных активов. </w:t>
            </w:r>
          </w:p>
          <w:p w14:paraId="1B03D31D"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Инвентарный объект нематериальных активов. </w:t>
            </w:r>
          </w:p>
          <w:p w14:paraId="7046AF4F"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Группа нематериальных активов.</w:t>
            </w:r>
          </w:p>
          <w:p w14:paraId="293B71FB"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Расчетная стоимость материального носителя (вещи) результата интеллектуальной деятельности и порядок её определения.</w:t>
            </w:r>
          </w:p>
          <w:p w14:paraId="68906C7E"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lastRenderedPageBreak/>
              <w:t>Оценка объектов нематериальных активов после признания.</w:t>
            </w:r>
          </w:p>
          <w:p w14:paraId="079F1477"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Правила оценки по первоначальной стоимости.</w:t>
            </w:r>
          </w:p>
          <w:p w14:paraId="7CE0C1EA"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Правила оценки по переоценённой стоимости.</w:t>
            </w:r>
          </w:p>
          <w:p w14:paraId="557C200C"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Применение международных стандартов финансовой отчётности для определения справедливой стоимости нематериальных активов.</w:t>
            </w:r>
          </w:p>
          <w:p w14:paraId="15E657E2"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Запреты для применения способ оценки по переоцененной стоимости для отдельных видов нематериальных активов.</w:t>
            </w:r>
          </w:p>
          <w:p w14:paraId="116BF01E"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Способы отражения в учёте переоценки нематериальных активов.</w:t>
            </w:r>
          </w:p>
          <w:p w14:paraId="74E76272"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Утрата и восстановление способности переоценки нематериальных активов.</w:t>
            </w:r>
          </w:p>
          <w:p w14:paraId="6BB8AE6A" w14:textId="0364B3E0"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Изменение стоимости объекта нематериальных активов на сумму капитальных вложений, связанных с улучшением (повышением) первоначально принятых нормативных показателей функционирования. </w:t>
            </w:r>
          </w:p>
          <w:p w14:paraId="1ABA6035"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Факторы, влияющие на определение срока полезного использования объектов нематериальных активов.</w:t>
            </w:r>
          </w:p>
          <w:p w14:paraId="7B098507"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Объекты нематериальных активов, не подлежащие амортизации.</w:t>
            </w:r>
          </w:p>
          <w:p w14:paraId="37414B17"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Определение ликвидационной стоимости объектов нематериальных активов и случаи, когда она не является равной нулю.</w:t>
            </w:r>
          </w:p>
          <w:p w14:paraId="5EEA7A69" w14:textId="6C5C30F2" w:rsidR="00B84749" w:rsidRPr="00F53A02" w:rsidRDefault="002C3481"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Подходы к выбору способа</w:t>
            </w:r>
            <w:r w:rsidR="00B84749" w:rsidRPr="00F53A02">
              <w:rPr>
                <w:rFonts w:ascii="Times New Roman" w:hAnsi="Times New Roman" w:cs="Times New Roman"/>
                <w:sz w:val="24"/>
                <w:szCs w:val="24"/>
              </w:rPr>
              <w:t xml:space="preserve"> начисления амортизации нематериальных активов.</w:t>
            </w:r>
          </w:p>
          <w:p w14:paraId="6466EBCE" w14:textId="77777777" w:rsidR="00B84749" w:rsidRPr="00F53A02" w:rsidRDefault="00B84749"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Ежегодная проверка элементов амортизации объектов нематериальных активов. </w:t>
            </w:r>
          </w:p>
          <w:p w14:paraId="136378AC" w14:textId="2FD70091" w:rsidR="002B5D61" w:rsidRPr="00F53A02" w:rsidRDefault="00B84749" w:rsidP="00F53A02">
            <w:pPr>
              <w:pStyle w:val="af5"/>
              <w:widowControl w:val="0"/>
              <w:jc w:val="both"/>
              <w:rPr>
                <w:rFonts w:ascii="Times New Roman" w:hAnsi="Times New Roman" w:cs="Times New Roman"/>
                <w:b/>
                <w:sz w:val="24"/>
                <w:szCs w:val="24"/>
              </w:rPr>
            </w:pPr>
            <w:r w:rsidRPr="00F53A02">
              <w:rPr>
                <w:rFonts w:ascii="Times New Roman" w:hAnsi="Times New Roman" w:cs="Times New Roman"/>
                <w:sz w:val="24"/>
                <w:szCs w:val="24"/>
              </w:rPr>
              <w:t xml:space="preserve">Порядок отражения в бухгалтерском учёте последствий ежегодной проверки и пересмотра элементов амортизации. </w:t>
            </w:r>
          </w:p>
        </w:tc>
        <w:tc>
          <w:tcPr>
            <w:tcW w:w="1734" w:type="pct"/>
          </w:tcPr>
          <w:p w14:paraId="6A1926E6" w14:textId="2F70307A" w:rsidR="002B5D61" w:rsidRPr="00F53A02" w:rsidRDefault="002B5D61" w:rsidP="00F53A02">
            <w:pPr>
              <w:pStyle w:val="af2"/>
              <w:widowControl w:val="0"/>
              <w:jc w:val="both"/>
              <w:rPr>
                <w:b/>
              </w:rPr>
            </w:pPr>
            <w:r w:rsidRPr="00F53A02">
              <w:lastRenderedPageBreak/>
              <w:t>Работа с учебной и</w:t>
            </w:r>
            <w:r w:rsidR="00204C5D" w:rsidRPr="00F53A02">
              <w:t xml:space="preserve"> </w:t>
            </w:r>
            <w:r w:rsidRPr="00F53A02">
              <w:t>справочной литературой, Инт</w:t>
            </w:r>
            <w:r w:rsidR="00204C5D" w:rsidRPr="00F53A02">
              <w:t>ернет-ресурсами, бухгалтерской (финансовой)</w:t>
            </w:r>
            <w:r w:rsidRPr="00F53A02">
              <w:t xml:space="preserve"> отчётностью ведущих российских и зарубежных компаний </w:t>
            </w:r>
          </w:p>
        </w:tc>
      </w:tr>
      <w:tr w:rsidR="002B5D61" w:rsidRPr="00B15B15" w14:paraId="7B080168" w14:textId="77777777" w:rsidTr="00283F17">
        <w:tc>
          <w:tcPr>
            <w:tcW w:w="1266" w:type="pct"/>
            <w:shd w:val="clear" w:color="auto" w:fill="auto"/>
          </w:tcPr>
          <w:p w14:paraId="2EAEFC92" w14:textId="5C55D5A1" w:rsidR="002B5D61" w:rsidRPr="00F53A02" w:rsidRDefault="002B5D61" w:rsidP="00F53A02">
            <w:pPr>
              <w:jc w:val="both"/>
              <w:rPr>
                <w:sz w:val="24"/>
                <w:szCs w:val="24"/>
              </w:rPr>
            </w:pPr>
            <w:r w:rsidRPr="00F53A02">
              <w:rPr>
                <w:sz w:val="24"/>
                <w:szCs w:val="24"/>
              </w:rPr>
              <w:t>5. Налоговый учёт объектов интеллектуальной собственности</w:t>
            </w:r>
          </w:p>
        </w:tc>
        <w:tc>
          <w:tcPr>
            <w:tcW w:w="2000" w:type="pct"/>
            <w:shd w:val="clear" w:color="auto" w:fill="auto"/>
          </w:tcPr>
          <w:p w14:paraId="753EBEA2" w14:textId="2102923E" w:rsidR="000609D7" w:rsidRPr="00F53A02" w:rsidRDefault="000609D7"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Квалификация объектов интеллектуальной собственности в целях налогообложения прибыли организаций. Признание и оценка объектов интеллектуальной собственности в налоговом учёте для целей налогообложения прибыли </w:t>
            </w:r>
            <w:r w:rsidRPr="00F53A02">
              <w:rPr>
                <w:rFonts w:ascii="Times New Roman" w:hAnsi="Times New Roman" w:cs="Times New Roman"/>
                <w:sz w:val="24"/>
                <w:szCs w:val="24"/>
              </w:rPr>
              <w:lastRenderedPageBreak/>
              <w:t>организаций.</w:t>
            </w:r>
          </w:p>
          <w:p w14:paraId="0324456A" w14:textId="762AA70C" w:rsidR="000609D7" w:rsidRPr="00F53A02" w:rsidRDefault="000609D7"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Начисление амортизации по объектам интеллектуальной собственности в целях исчисления налога на прибыль организаций. Установленные Налоговым кодексом Российской Федерации сроки полезного использования нематериальных активов. </w:t>
            </w:r>
          </w:p>
          <w:p w14:paraId="2187B107" w14:textId="7CD5409D" w:rsidR="000609D7" w:rsidRPr="00F53A02" w:rsidRDefault="000609D7"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Налоговый учёт целевой государственной помощи на создание и коммерциализацию объектов интеллектуальной собственности. </w:t>
            </w:r>
          </w:p>
          <w:p w14:paraId="0A7E3917" w14:textId="116B551D" w:rsidR="000609D7" w:rsidRPr="00F53A02" w:rsidRDefault="000609D7"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Отражение в бухгалтерском учёте операций по удержанию налога на доходы физических лиц и начислению страховыми взносами вознаграждений специалистам за создание объектов интеллектуальной собственности.</w:t>
            </w:r>
          </w:p>
          <w:p w14:paraId="2760D224" w14:textId="782B02FD" w:rsidR="000609D7" w:rsidRPr="00F53A02" w:rsidRDefault="000609D7" w:rsidP="00F53A02">
            <w:pPr>
              <w:pStyle w:val="af5"/>
              <w:widowControl w:val="0"/>
              <w:jc w:val="both"/>
              <w:rPr>
                <w:rFonts w:ascii="Times New Roman" w:hAnsi="Times New Roman" w:cs="Times New Roman"/>
                <w:sz w:val="24"/>
                <w:szCs w:val="24"/>
              </w:rPr>
            </w:pPr>
            <w:r w:rsidRPr="00F53A02">
              <w:rPr>
                <w:rFonts w:ascii="Times New Roman" w:hAnsi="Times New Roman" w:cs="Times New Roman"/>
                <w:sz w:val="24"/>
                <w:szCs w:val="24"/>
              </w:rPr>
              <w:t xml:space="preserve">Налоговый учёт по налогу на добавленную стоимость и налогу на прибыль организаций в </w:t>
            </w:r>
            <w:r w:rsidRPr="00F53A02">
              <w:rPr>
                <w:rFonts w:ascii="Times New Roman" w:hAnsi="Times New Roman" w:cs="Times New Roman"/>
                <w:sz w:val="24"/>
                <w:szCs w:val="24"/>
                <w:lang w:val="en-US"/>
              </w:rPr>
              <w:t>IT</w:t>
            </w:r>
            <w:r w:rsidRPr="00F53A02">
              <w:rPr>
                <w:rFonts w:ascii="Times New Roman" w:hAnsi="Times New Roman" w:cs="Times New Roman"/>
                <w:sz w:val="24"/>
                <w:szCs w:val="24"/>
              </w:rPr>
              <w:t>-компаниях.</w:t>
            </w:r>
          </w:p>
          <w:p w14:paraId="0A1C4648" w14:textId="577D2CC2" w:rsidR="002B5D61" w:rsidRPr="00F53A02" w:rsidRDefault="000609D7" w:rsidP="00F53A02">
            <w:pPr>
              <w:pStyle w:val="af5"/>
              <w:widowControl w:val="0"/>
              <w:jc w:val="both"/>
              <w:rPr>
                <w:rFonts w:ascii="Times New Roman" w:hAnsi="Times New Roman" w:cs="Times New Roman"/>
                <w:b/>
                <w:sz w:val="24"/>
                <w:szCs w:val="24"/>
              </w:rPr>
            </w:pPr>
            <w:r w:rsidRPr="00F53A02">
              <w:rPr>
                <w:rFonts w:ascii="Times New Roman" w:hAnsi="Times New Roman" w:cs="Times New Roman"/>
                <w:sz w:val="24"/>
                <w:szCs w:val="24"/>
              </w:rPr>
              <w:t xml:space="preserve">Арбитражная практика рассмотрения налоговых споров в отношении объектов интеллектуальной собственности. </w:t>
            </w:r>
          </w:p>
        </w:tc>
        <w:tc>
          <w:tcPr>
            <w:tcW w:w="1734" w:type="pct"/>
          </w:tcPr>
          <w:p w14:paraId="79C0F871" w14:textId="75201D52" w:rsidR="002B5D61" w:rsidRPr="00F53A02" w:rsidRDefault="002B5D61" w:rsidP="00F53A02">
            <w:pPr>
              <w:pStyle w:val="af2"/>
              <w:widowControl w:val="0"/>
              <w:jc w:val="both"/>
              <w:rPr>
                <w:b/>
              </w:rPr>
            </w:pPr>
            <w:r w:rsidRPr="00F53A02">
              <w:lastRenderedPageBreak/>
              <w:t xml:space="preserve">Работа с учебной и справочной литературой, Интернет-ресурсами, </w:t>
            </w:r>
            <w:r w:rsidR="00204C5D" w:rsidRPr="00F53A02">
              <w:t>бухгалтерской (финансовой)</w:t>
            </w:r>
            <w:r w:rsidRPr="00F53A02">
              <w:t xml:space="preserve"> отчётностью ведущих р</w:t>
            </w:r>
            <w:r w:rsidR="00204C5D" w:rsidRPr="00F53A02">
              <w:t>оссийских и зарубежных компаний</w:t>
            </w:r>
          </w:p>
        </w:tc>
      </w:tr>
      <w:tr w:rsidR="002B5D61" w:rsidRPr="00B15B15" w14:paraId="5DD57C40" w14:textId="77777777" w:rsidTr="00283F17">
        <w:tc>
          <w:tcPr>
            <w:tcW w:w="1266" w:type="pct"/>
            <w:shd w:val="clear" w:color="auto" w:fill="auto"/>
          </w:tcPr>
          <w:p w14:paraId="6CFDF8D8" w14:textId="63F15F5F" w:rsidR="002B5D61" w:rsidRPr="00F53A02" w:rsidRDefault="002B5D61" w:rsidP="00F53A02">
            <w:pPr>
              <w:jc w:val="both"/>
              <w:rPr>
                <w:sz w:val="24"/>
                <w:szCs w:val="24"/>
              </w:rPr>
            </w:pPr>
            <w:r w:rsidRPr="00F53A02">
              <w:rPr>
                <w:sz w:val="24"/>
                <w:szCs w:val="24"/>
              </w:rPr>
              <w:t>6. Отражение в бухгалтерском учёте различных операций, связанных с созданием, правовой защитой, государственной поддержкой объектов интеллектуальной собственности</w:t>
            </w:r>
          </w:p>
        </w:tc>
        <w:tc>
          <w:tcPr>
            <w:tcW w:w="2000" w:type="pct"/>
            <w:shd w:val="clear" w:color="auto" w:fill="auto"/>
          </w:tcPr>
          <w:p w14:paraId="140E99C2" w14:textId="47B01DDE" w:rsidR="00D205B5" w:rsidRPr="00F53A02" w:rsidRDefault="00D205B5" w:rsidP="00F53A02">
            <w:pPr>
              <w:pStyle w:val="af5"/>
              <w:widowControl w:val="0"/>
              <w:jc w:val="both"/>
              <w:rPr>
                <w:rFonts w:ascii="Times New Roman" w:eastAsia="Times New Roman" w:hAnsi="Times New Roman" w:cs="Times New Roman"/>
                <w:color w:val="000000"/>
                <w:sz w:val="24"/>
                <w:szCs w:val="24"/>
                <w:lang w:eastAsia="ru-RU"/>
              </w:rPr>
            </w:pPr>
            <w:r w:rsidRPr="00F53A02">
              <w:rPr>
                <w:rFonts w:ascii="Times New Roman" w:eastAsia="Times New Roman" w:hAnsi="Times New Roman" w:cs="Times New Roman"/>
                <w:color w:val="000000"/>
                <w:sz w:val="24"/>
                <w:szCs w:val="24"/>
                <w:lang w:eastAsia="ru-RU"/>
              </w:rPr>
              <w:t>Отражение в бухгалтерском учёте расходов организаций на подготовку специалистов в области интеллектуальной собственности и расходов на привлечение сторонних специалистов (физических и юридических лиц).</w:t>
            </w:r>
          </w:p>
          <w:p w14:paraId="0F2D6B97" w14:textId="77777777" w:rsidR="00D205B5" w:rsidRPr="00F53A02" w:rsidRDefault="00D205B5" w:rsidP="00F53A02">
            <w:pPr>
              <w:pStyle w:val="af5"/>
              <w:widowControl w:val="0"/>
              <w:jc w:val="both"/>
              <w:rPr>
                <w:rFonts w:ascii="Times New Roman" w:eastAsia="Times New Roman" w:hAnsi="Times New Roman" w:cs="Times New Roman"/>
                <w:color w:val="000000"/>
                <w:sz w:val="24"/>
                <w:szCs w:val="24"/>
                <w:lang w:eastAsia="ru-RU"/>
              </w:rPr>
            </w:pPr>
            <w:r w:rsidRPr="00F53A02">
              <w:rPr>
                <w:rFonts w:ascii="Times New Roman" w:eastAsia="Times New Roman" w:hAnsi="Times New Roman" w:cs="Times New Roman"/>
                <w:color w:val="000000"/>
                <w:sz w:val="24"/>
                <w:szCs w:val="24"/>
                <w:lang w:eastAsia="ru-RU"/>
              </w:rPr>
              <w:t>Отражение в бухгалтерском учёте затрат на создание в организации системы трансфера технологий (коммерциализации результатов научных исследований).</w:t>
            </w:r>
          </w:p>
          <w:p w14:paraId="5C85379A" w14:textId="77777777" w:rsidR="00D205B5" w:rsidRPr="00F53A02" w:rsidRDefault="00D205B5" w:rsidP="00F53A02">
            <w:pPr>
              <w:pStyle w:val="af5"/>
              <w:widowControl w:val="0"/>
              <w:jc w:val="both"/>
              <w:rPr>
                <w:rFonts w:ascii="Times New Roman" w:hAnsi="Times New Roman" w:cs="Times New Roman"/>
                <w:sz w:val="24"/>
                <w:szCs w:val="24"/>
              </w:rPr>
            </w:pPr>
            <w:r w:rsidRPr="00F53A02">
              <w:rPr>
                <w:rFonts w:ascii="Times New Roman" w:eastAsia="Times New Roman" w:hAnsi="Times New Roman" w:cs="Times New Roman"/>
                <w:color w:val="000000"/>
                <w:sz w:val="24"/>
                <w:szCs w:val="24"/>
                <w:lang w:eastAsia="ru-RU"/>
              </w:rPr>
              <w:t xml:space="preserve">Отражение в бухгалтерском учёте затрат на подключение к цифровой платформе поиска патентной информации </w:t>
            </w:r>
            <w:r w:rsidRPr="00F53A02">
              <w:rPr>
                <w:rFonts w:ascii="Times New Roman" w:hAnsi="Times New Roman" w:cs="Times New Roman"/>
                <w:sz w:val="24"/>
                <w:szCs w:val="24"/>
              </w:rPr>
              <w:t xml:space="preserve">по российским и международным полнотекстовым массивам патентной документации; комплексу сервисов, позволяющих осуществлять взаимодействие с Роспатентом полностью в электронном виде, в том числе получению охранных документов в электронном виде; Государственной </w:t>
            </w:r>
            <w:r w:rsidRPr="00F53A02">
              <w:rPr>
                <w:rFonts w:ascii="Times New Roman" w:hAnsi="Times New Roman" w:cs="Times New Roman"/>
                <w:sz w:val="24"/>
                <w:szCs w:val="24"/>
              </w:rPr>
              <w:lastRenderedPageBreak/>
              <w:t>информационной системе распоряжения правами на зарегистрированные объекты интеллектуальной собственности; технологии использования 3D-моделей.</w:t>
            </w:r>
          </w:p>
          <w:p w14:paraId="7DB2EE2D" w14:textId="77777777" w:rsidR="00D205B5" w:rsidRPr="00F53A02" w:rsidRDefault="00D205B5" w:rsidP="00F53A02">
            <w:pPr>
              <w:pStyle w:val="af5"/>
              <w:widowControl w:val="0"/>
              <w:jc w:val="both"/>
              <w:rPr>
                <w:rFonts w:ascii="Times New Roman" w:hAnsi="Times New Roman" w:cs="Times New Roman"/>
                <w:sz w:val="24"/>
                <w:szCs w:val="24"/>
                <w:lang w:eastAsia="ru-RU"/>
              </w:rPr>
            </w:pPr>
            <w:r w:rsidRPr="00F53A02">
              <w:rPr>
                <w:rFonts w:ascii="Times New Roman" w:hAnsi="Times New Roman" w:cs="Times New Roman"/>
                <w:sz w:val="24"/>
                <w:szCs w:val="24"/>
                <w:lang w:eastAsia="ru-RU"/>
              </w:rPr>
              <w:t>Отражение в бухгалтерском учёте пошлин, уплачиваемых по Системе подачи международных заявок в соответствии с договором о патентной кооперации (PCT).</w:t>
            </w:r>
          </w:p>
          <w:p w14:paraId="66406489" w14:textId="3BEE7FF8" w:rsidR="002B5D61" w:rsidRPr="00F53A02" w:rsidRDefault="00D205B5" w:rsidP="00F53A02">
            <w:pPr>
              <w:pStyle w:val="af5"/>
              <w:widowControl w:val="0"/>
              <w:jc w:val="both"/>
              <w:rPr>
                <w:rFonts w:ascii="Times New Roman" w:hAnsi="Times New Roman" w:cs="Times New Roman"/>
                <w:b/>
                <w:sz w:val="24"/>
                <w:szCs w:val="24"/>
              </w:rPr>
            </w:pPr>
            <w:r w:rsidRPr="00F53A02">
              <w:rPr>
                <w:rFonts w:ascii="Times New Roman" w:hAnsi="Times New Roman" w:cs="Times New Roman"/>
                <w:sz w:val="24"/>
                <w:szCs w:val="24"/>
                <w:lang w:eastAsia="ru-RU"/>
              </w:rPr>
              <w:t>Бухгалтерский учёт компенсаций, выплачиваемой патентообладателю при принятии решения об использовании изобретения, полезной модели или промышленного образца без его согласия.</w:t>
            </w:r>
          </w:p>
        </w:tc>
        <w:tc>
          <w:tcPr>
            <w:tcW w:w="1734" w:type="pct"/>
          </w:tcPr>
          <w:p w14:paraId="4F5DD587" w14:textId="0E926B5A" w:rsidR="002B5D61" w:rsidRPr="00F53A02" w:rsidRDefault="002B5D61" w:rsidP="00F53A02">
            <w:pPr>
              <w:pStyle w:val="af2"/>
              <w:widowControl w:val="0"/>
              <w:jc w:val="both"/>
              <w:rPr>
                <w:b/>
              </w:rPr>
            </w:pPr>
            <w:r w:rsidRPr="00F53A02">
              <w:lastRenderedPageBreak/>
              <w:t xml:space="preserve">Работа с учебной и справочной литературой, Интернет-ресурсами, </w:t>
            </w:r>
            <w:r w:rsidR="00204C5D" w:rsidRPr="00F53A02">
              <w:t>бухгалтерской (финансовой)</w:t>
            </w:r>
            <w:r w:rsidRPr="00F53A02">
              <w:t xml:space="preserve"> отчётностью ведущих российских и зарубежных компаний</w:t>
            </w:r>
          </w:p>
        </w:tc>
      </w:tr>
    </w:tbl>
    <w:p w14:paraId="75254D74" w14:textId="77777777" w:rsidR="00D5253A" w:rsidRPr="00B15B15" w:rsidRDefault="00D5253A" w:rsidP="00F53A02">
      <w:pPr>
        <w:ind w:firstLine="709"/>
        <w:jc w:val="both"/>
        <w:rPr>
          <w:sz w:val="28"/>
          <w:szCs w:val="28"/>
        </w:rPr>
      </w:pPr>
    </w:p>
    <w:p w14:paraId="3EBE61C8" w14:textId="77777777" w:rsidR="002C3481" w:rsidRPr="00B15B15" w:rsidRDefault="002C3481" w:rsidP="00F53A02">
      <w:pPr>
        <w:ind w:firstLine="709"/>
        <w:jc w:val="both"/>
        <w:rPr>
          <w:b/>
          <w:sz w:val="28"/>
          <w:szCs w:val="28"/>
        </w:rPr>
      </w:pPr>
    </w:p>
    <w:p w14:paraId="06195F7E" w14:textId="77777777" w:rsidR="002C3481" w:rsidRPr="00B15B15" w:rsidRDefault="002C3481" w:rsidP="00F53A02">
      <w:pPr>
        <w:ind w:firstLine="709"/>
        <w:jc w:val="both"/>
        <w:rPr>
          <w:b/>
          <w:sz w:val="28"/>
          <w:szCs w:val="28"/>
        </w:rPr>
      </w:pPr>
    </w:p>
    <w:p w14:paraId="3E855954" w14:textId="1B001DB2" w:rsidR="008E5DB9" w:rsidRPr="0059768C" w:rsidRDefault="008E5DB9" w:rsidP="00F53A02">
      <w:pPr>
        <w:pStyle w:val="2"/>
        <w:keepNext w:val="0"/>
        <w:keepLines w:val="0"/>
        <w:ind w:firstLine="709"/>
        <w:jc w:val="both"/>
        <w:rPr>
          <w:rFonts w:ascii="Times New Roman" w:hAnsi="Times New Roman" w:cs="Times New Roman"/>
          <w:b/>
          <w:color w:val="auto"/>
          <w:sz w:val="28"/>
          <w:szCs w:val="28"/>
        </w:rPr>
      </w:pPr>
      <w:bookmarkStart w:id="11" w:name="_Toc128653681"/>
      <w:r w:rsidRPr="0059768C">
        <w:rPr>
          <w:rFonts w:ascii="Times New Roman" w:hAnsi="Times New Roman" w:cs="Times New Roman"/>
          <w:b/>
          <w:color w:val="auto"/>
          <w:sz w:val="28"/>
          <w:szCs w:val="28"/>
        </w:rPr>
        <w:t xml:space="preserve">6.2. </w:t>
      </w:r>
      <w:r w:rsidR="00F36684" w:rsidRPr="0059768C">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59768C">
        <w:rPr>
          <w:rFonts w:ascii="Times New Roman" w:hAnsi="Times New Roman" w:cs="Times New Roman"/>
          <w:b/>
          <w:color w:val="auto"/>
          <w:sz w:val="28"/>
          <w:szCs w:val="28"/>
        </w:rPr>
        <w:t>(согласно таблице 2)</w:t>
      </w:r>
      <w:bookmarkEnd w:id="11"/>
    </w:p>
    <w:p w14:paraId="6E8007C8" w14:textId="40B786DB" w:rsidR="00AF1C5D" w:rsidRPr="00B15B15" w:rsidRDefault="00AF1C5D" w:rsidP="00F53A02">
      <w:pPr>
        <w:ind w:firstLine="709"/>
        <w:jc w:val="both"/>
        <w:rPr>
          <w:b/>
          <w:sz w:val="28"/>
          <w:szCs w:val="28"/>
        </w:rPr>
      </w:pPr>
    </w:p>
    <w:p w14:paraId="62227045" w14:textId="77777777" w:rsidR="00AF1C5D" w:rsidRPr="00B15B15" w:rsidRDefault="00AF1C5D" w:rsidP="00F53A02">
      <w:pPr>
        <w:ind w:firstLine="700"/>
        <w:jc w:val="both"/>
        <w:rPr>
          <w:b/>
          <w:bCs/>
          <w:sz w:val="28"/>
          <w:szCs w:val="28"/>
        </w:rPr>
      </w:pPr>
      <w:r w:rsidRPr="00B15B15">
        <w:rPr>
          <w:b/>
          <w:bCs/>
          <w:sz w:val="28"/>
          <w:szCs w:val="28"/>
        </w:rPr>
        <w:t xml:space="preserve">А) Перечень вопросов для подготовки к контрольной работе </w:t>
      </w:r>
    </w:p>
    <w:p w14:paraId="605B9447" w14:textId="218E06C7"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 Капитальные вложения в нематериальные активы в соответствии с ФСБУ 26/2020 «Капитальные вложения»;</w:t>
      </w:r>
    </w:p>
    <w:p w14:paraId="34544228" w14:textId="0AA62C7D"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 Приобретение исключительных прав на результаты интеллектуальной деятельности, предназначенные для использования непосредственно в качестве объектов нематериальных активов;</w:t>
      </w:r>
    </w:p>
    <w:p w14:paraId="1F7AD49F" w14:textId="130D1862"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3. Приобретение прав на результаты интеллектуальной деятельности в соответствии с лицензионными договорами, предназначенные для использования непосредственно в качестве объектов нематериальных активов; </w:t>
      </w:r>
    </w:p>
    <w:p w14:paraId="463B944E" w14:textId="48AB5ACB"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4. Приобретение прав на результаты интеллектуальной деятельности в соответствии с иными документами, подтверждающими существование таких прав, предназначенные для использования непосредственно в качестве объектов нематериальных активов;</w:t>
      </w:r>
    </w:p>
    <w:p w14:paraId="76B5452E" w14:textId="65C2BE5E"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5. Учёт затрат на приобретение, создание, улучшение объектов нематериальных активов различных видов;</w:t>
      </w:r>
    </w:p>
    <w:p w14:paraId="68778479" w14:textId="0F26FCC0"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6. Виды единиц учёта капитальных вложений в приобретаемые, создаваемые, улучшаемые объекты нематериальных активов;</w:t>
      </w:r>
    </w:p>
    <w:p w14:paraId="4C2211E3" w14:textId="49621DBF"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7. Классификация капитальных вложений в объекты нематериальных активов для целей отражения в бухгалтерском учете;</w:t>
      </w:r>
    </w:p>
    <w:p w14:paraId="52151BF0" w14:textId="4F5867CC"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8. Способы оценки капитальных вложений в бухгалтерском учете на приобретение, создание, улучшение объектов нематериальных активов в зависимости от источника поступления (приобретение, вследствие выпуска собственных долевых инструментов, безвозмездно от акционеров, собственников, участников, учредителей </w:t>
      </w:r>
      <w:r w:rsidRPr="00B15B15">
        <w:rPr>
          <w:rFonts w:ascii="Times New Roman" w:hAnsi="Times New Roman" w:cs="Times New Roman"/>
          <w:sz w:val="28"/>
          <w:szCs w:val="28"/>
        </w:rPr>
        <w:lastRenderedPageBreak/>
        <w:t>организации);</w:t>
      </w:r>
    </w:p>
    <w:p w14:paraId="67F4D6D7" w14:textId="69E823FE"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9. Оценка капитальных вложений в приобретаемый, создаваемый, улучшаемый объект нематериальных активов при осуществлении их на условиях отсрочки (рассрочки) платежа на период, превышающий 12 месяцев;</w:t>
      </w:r>
    </w:p>
    <w:p w14:paraId="36E2F123" w14:textId="6479B2FB"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10. Оценка капитальных вложений в приобретаемый, создаваемый, улучшаемый объект нематериальных активов по договорам, предусматривающим исполнение обязательств (оплату) полностью или частично </w:t>
      </w:r>
      <w:proofErr w:type="spellStart"/>
      <w:r w:rsidRPr="00B15B15">
        <w:rPr>
          <w:rFonts w:ascii="Times New Roman" w:hAnsi="Times New Roman" w:cs="Times New Roman"/>
          <w:sz w:val="28"/>
          <w:szCs w:val="28"/>
        </w:rPr>
        <w:t>неденежными</w:t>
      </w:r>
      <w:proofErr w:type="spellEnd"/>
      <w:r w:rsidRPr="00B15B15">
        <w:rPr>
          <w:rFonts w:ascii="Times New Roman" w:hAnsi="Times New Roman" w:cs="Times New Roman"/>
          <w:sz w:val="28"/>
          <w:szCs w:val="28"/>
        </w:rPr>
        <w:t xml:space="preserve"> средствами;</w:t>
      </w:r>
    </w:p>
    <w:p w14:paraId="3B49AF4C" w14:textId="5324E10A"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11. Оценка капитальных вложений в объект нематериальных активов в случае если он создан при выполнении работ, оказании услуг для заказчика; </w:t>
      </w:r>
    </w:p>
    <w:p w14:paraId="14D6B973" w14:textId="5129F0CD"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12. Затраты, не включаемые в стоимость капитальных вложений в объект нематериальных активов;</w:t>
      </w:r>
    </w:p>
    <w:p w14:paraId="0C952528" w14:textId="2AE6D344"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13. Проверка капитальных вложений в нематериальные активы на обесценение;</w:t>
      </w:r>
    </w:p>
    <w:p w14:paraId="50BF21BC" w14:textId="43532147"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14. Прекращение признания капитальных вложений в приобретаемый, создаваемый, улучшаемый объект нематериальных активов;</w:t>
      </w:r>
    </w:p>
    <w:p w14:paraId="4F7DF799" w14:textId="78B1C2B3"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15. Раскрытие информации о капитальных вложениях в приобретаемый, создаваемый, улучшаемый объект нематериальных активов в бухгалтерской (финансовой) отчётности предприятий различной отраслевой принадлежности;</w:t>
      </w:r>
    </w:p>
    <w:p w14:paraId="1F20A864" w14:textId="5B0A9A1B"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16. Капитальные вложения в создание объекта нематериальных активов в результате выполнения научно-исследовательских, опытно-конструкторских и технологических работ в соответствии с ФСБУ 26/2020 «Капитальные вложения»;</w:t>
      </w:r>
    </w:p>
    <w:p w14:paraId="76C035E8" w14:textId="1775AD0A"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17. Затраты, связанные с выполнением научно-исследовательских, опытно-конструкторских и технологических работ, относящиеся к стадии исследований и их признание в бухгалтерском учёте;</w:t>
      </w:r>
    </w:p>
    <w:p w14:paraId="46E1075B" w14:textId="27A640BF"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18. Затраты, связанные с выполнением научно-исследовательских, опытно-конструкторских и технологических работ, относящиеся к стадии разработок и их признание в бухгалтерском учёте;</w:t>
      </w:r>
    </w:p>
    <w:p w14:paraId="41E4147C" w14:textId="2BAC14C6" w:rsidR="00AF1C5D" w:rsidRPr="00B15B15" w:rsidRDefault="00AF1C5D"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19. 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085D31B6" w14:textId="5A107620"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20. Признаки объекта нематериальных активов для целей бухгалтерского учёта в соответствии с ФСБУ 14/2022 «Нематериальные активы»;</w:t>
      </w:r>
    </w:p>
    <w:p w14:paraId="7A48BFB2" w14:textId="67256881"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21. Результат интеллектуальной деятельности как объект нематериальных активов;</w:t>
      </w:r>
    </w:p>
    <w:p w14:paraId="310B2421" w14:textId="77777777"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22. Установление лимита за единицу нематериальных активов; </w:t>
      </w:r>
    </w:p>
    <w:p w14:paraId="53EF12CA" w14:textId="1878E0CF"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23. Учёт затрат на приобретение, создание активов, отвечающих признакам нематериальных активов, стоимостью ниже лимита;</w:t>
      </w:r>
    </w:p>
    <w:p w14:paraId="15B0A46E" w14:textId="36919B28" w:rsidR="00FB0D61" w:rsidRPr="00B15B15" w:rsidRDefault="00FB0D61" w:rsidP="00F53A02">
      <w:pPr>
        <w:pStyle w:val="af5"/>
        <w:widowControl w:val="0"/>
        <w:jc w:val="both"/>
        <w:rPr>
          <w:rFonts w:ascii="Times New Roman" w:hAnsi="Times New Roman" w:cs="Times New Roman"/>
          <w:sz w:val="28"/>
          <w:szCs w:val="28"/>
        </w:rPr>
      </w:pPr>
      <w:r w:rsidRPr="00B15B15">
        <w:rPr>
          <w:rFonts w:ascii="Times New Roman" w:hAnsi="Times New Roman" w:cs="Times New Roman"/>
          <w:sz w:val="28"/>
          <w:szCs w:val="28"/>
        </w:rPr>
        <w:tab/>
        <w:t>24. Порядок учёта результатов интеллектуальной деятельности, приобретенных или созданных (находящиеся в процессе создания) для продажи в ходе обычной деятельности организации;</w:t>
      </w:r>
    </w:p>
    <w:p w14:paraId="34A0C9A8" w14:textId="5686F918"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25. Порядок учёта материальных носителей (вещей), в которых выражены результаты интеллектуальной деятельности, в случае, когда организацией принято решение об учете этих материальных носителей (вещей) отдельно от объекта нематериальных активов;</w:t>
      </w:r>
    </w:p>
    <w:p w14:paraId="176506A1" w14:textId="1CB0F79B"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lastRenderedPageBreak/>
        <w:t>26. Порядок учёта и надлежащего контроля наличия и движения результатов интеллектуальной деятельности, не характеризующихся признаками нематериального актива,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w:t>
      </w:r>
    </w:p>
    <w:p w14:paraId="5D0E8D9E" w14:textId="785B66DB"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27. Определение инвентарного объекта нематериальных активов;</w:t>
      </w:r>
    </w:p>
    <w:p w14:paraId="64FED4ED" w14:textId="2ECE0C83"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28. Определение группы нематериальных активов для целей бухгалтерского учёта;</w:t>
      </w:r>
    </w:p>
    <w:p w14:paraId="141AAF16" w14:textId="3D958747"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29. Расчетная стоимость материального носителя (вещи) результата интеллектуальной деятельности и порядок её определения;</w:t>
      </w:r>
    </w:p>
    <w:p w14:paraId="5EBB8DD2" w14:textId="5F6C999F" w:rsidR="00FB0D61" w:rsidRPr="00B15B15" w:rsidRDefault="00FB0D61" w:rsidP="00F53A02">
      <w:pPr>
        <w:pStyle w:val="af5"/>
        <w:widowControl w:val="0"/>
        <w:ind w:firstLine="708"/>
        <w:jc w:val="both"/>
        <w:rPr>
          <w:rFonts w:ascii="Times New Roman" w:hAnsi="Times New Roman" w:cs="Times New Roman"/>
          <w:sz w:val="28"/>
          <w:szCs w:val="28"/>
        </w:rPr>
      </w:pPr>
      <w:r w:rsidRPr="00B15B15">
        <w:rPr>
          <w:rFonts w:ascii="Times New Roman" w:hAnsi="Times New Roman" w:cs="Times New Roman"/>
          <w:sz w:val="28"/>
          <w:szCs w:val="28"/>
        </w:rPr>
        <w:t>30. Оценка объектов нематериальных активов после признания.</w:t>
      </w:r>
    </w:p>
    <w:p w14:paraId="0B4C05F8" w14:textId="77777777" w:rsidR="002C3481" w:rsidRDefault="002C3481" w:rsidP="00F53A02">
      <w:pPr>
        <w:pStyle w:val="aa"/>
        <w:widowControl w:val="0"/>
        <w:ind w:firstLine="709"/>
        <w:jc w:val="both"/>
        <w:rPr>
          <w:b w:val="0"/>
          <w:szCs w:val="28"/>
        </w:rPr>
      </w:pPr>
    </w:p>
    <w:p w14:paraId="1D739E50" w14:textId="16FA028D" w:rsidR="008E5DB9" w:rsidRPr="005532E3" w:rsidRDefault="00E00BE6" w:rsidP="00F53A02">
      <w:pPr>
        <w:pStyle w:val="aa"/>
        <w:widowControl w:val="0"/>
        <w:ind w:firstLine="709"/>
        <w:jc w:val="both"/>
        <w:rPr>
          <w:b w:val="0"/>
          <w:szCs w:val="28"/>
        </w:rPr>
      </w:pPr>
      <w:r w:rsidRPr="002D40CE">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sidRPr="002D40CE">
        <w:rPr>
          <w:b w:val="0"/>
          <w:szCs w:val="28"/>
        </w:rPr>
        <w:t>департамента</w:t>
      </w:r>
      <w:r w:rsidR="002C3481" w:rsidRPr="002D40CE">
        <w:rPr>
          <w:b w:val="0"/>
          <w:szCs w:val="28"/>
        </w:rPr>
        <w:t xml:space="preserve"> аудита и корпоративной отчётности</w:t>
      </w:r>
      <w:r w:rsidR="00E82A40" w:rsidRPr="002D40CE">
        <w:rPr>
          <w:b w:val="0"/>
          <w:szCs w:val="28"/>
        </w:rPr>
        <w:t>)</w:t>
      </w:r>
      <w:r w:rsidRPr="002D40CE">
        <w:rPr>
          <w:b w:val="0"/>
          <w:szCs w:val="28"/>
        </w:rPr>
        <w:t>.</w:t>
      </w:r>
    </w:p>
    <w:p w14:paraId="2B779F44" w14:textId="77777777" w:rsidR="00D5253A" w:rsidRDefault="00D5253A" w:rsidP="00F53A02">
      <w:pPr>
        <w:ind w:firstLine="709"/>
        <w:jc w:val="both"/>
        <w:rPr>
          <w:b/>
          <w:sz w:val="28"/>
          <w:szCs w:val="28"/>
        </w:rPr>
      </w:pPr>
    </w:p>
    <w:p w14:paraId="7F74C673" w14:textId="43EE63CE" w:rsidR="00145199" w:rsidRPr="0059768C" w:rsidRDefault="00145199" w:rsidP="00F53A02">
      <w:pPr>
        <w:pStyle w:val="2"/>
        <w:keepNext w:val="0"/>
        <w:keepLines w:val="0"/>
        <w:ind w:firstLine="709"/>
        <w:jc w:val="both"/>
        <w:rPr>
          <w:rFonts w:ascii="Times New Roman" w:hAnsi="Times New Roman" w:cs="Times New Roman"/>
          <w:b/>
          <w:color w:val="auto"/>
          <w:sz w:val="28"/>
          <w:szCs w:val="28"/>
        </w:rPr>
      </w:pPr>
      <w:bookmarkStart w:id="12" w:name="_Toc128653682"/>
      <w:r w:rsidRPr="0059768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3DEE2A94" w14:textId="63F58F1F" w:rsidR="00231417" w:rsidRPr="00231417" w:rsidRDefault="00901E20" w:rsidP="00F53A02">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74E452E5" w14:textId="6A0F8360" w:rsidR="00BE4FA1" w:rsidRDefault="00231417" w:rsidP="00F53A02">
      <w:pPr>
        <w:ind w:firstLine="709"/>
        <w:jc w:val="both"/>
        <w:rPr>
          <w:sz w:val="28"/>
          <w:szCs w:val="28"/>
        </w:rPr>
      </w:pPr>
      <w:r w:rsidRPr="0034463D">
        <w:rPr>
          <w:sz w:val="28"/>
          <w:szCs w:val="28"/>
        </w:rPr>
        <w:t xml:space="preserve">В программе должны быть представлены </w:t>
      </w:r>
      <w:r>
        <w:rPr>
          <w:sz w:val="28"/>
          <w:szCs w:val="28"/>
        </w:rPr>
        <w:t>типо</w:t>
      </w:r>
      <w:r w:rsidR="00A24296" w:rsidRPr="006E12A8">
        <w:rPr>
          <w:sz w:val="28"/>
          <w:szCs w:val="28"/>
        </w:rPr>
        <w:t>вые контрольные задания или иные материалы, необходимые для оценки индикаторов достижения компетенций</w:t>
      </w:r>
      <w:r w:rsidR="00FC38B2">
        <w:rPr>
          <w:sz w:val="28"/>
          <w:szCs w:val="28"/>
        </w:rPr>
        <w:t>,</w:t>
      </w:r>
      <w:r w:rsidR="00A24296" w:rsidRPr="006E12A8">
        <w:rPr>
          <w:sz w:val="28"/>
          <w:szCs w:val="28"/>
        </w:rPr>
        <w:t xml:space="preserve"> умений</w:t>
      </w:r>
      <w:r w:rsidR="00FC38B2">
        <w:rPr>
          <w:sz w:val="28"/>
          <w:szCs w:val="28"/>
        </w:rPr>
        <w:t xml:space="preserve"> и знаний</w:t>
      </w:r>
      <w:r w:rsidR="00A24296" w:rsidRPr="006E12A8">
        <w:rPr>
          <w:sz w:val="28"/>
          <w:szCs w:val="28"/>
        </w:rPr>
        <w:t>;</w:t>
      </w:r>
      <w:r w:rsidR="00BE4FA1" w:rsidRPr="00BE4FA1">
        <w:rPr>
          <w:sz w:val="28"/>
          <w:szCs w:val="28"/>
        </w:rPr>
        <w:t xml:space="preserve"> </w:t>
      </w:r>
      <w:r w:rsidR="00024EEA">
        <w:rPr>
          <w:sz w:val="28"/>
          <w:szCs w:val="28"/>
        </w:rPr>
        <w:t xml:space="preserve">указываются </w:t>
      </w:r>
      <w:r w:rsidR="00BE4FA1" w:rsidRPr="00AE5A5B">
        <w:rPr>
          <w:sz w:val="28"/>
          <w:szCs w:val="28"/>
        </w:rPr>
        <w:t>вопросы для подготовки к экзамену или зачету, отдельные примеры</w:t>
      </w:r>
      <w:r w:rsidR="00BE4FA1">
        <w:rPr>
          <w:sz w:val="28"/>
          <w:szCs w:val="28"/>
        </w:rPr>
        <w:t xml:space="preserve"> тестовых, практико-ориентированных (ситуационных) заданий,</w:t>
      </w:r>
      <w:r w:rsidR="00BE4FA1" w:rsidRPr="00AE5A5B">
        <w:rPr>
          <w:sz w:val="28"/>
          <w:szCs w:val="28"/>
        </w:rPr>
        <w:t xml:space="preserve"> примеры экзаменационных билетов.</w:t>
      </w:r>
    </w:p>
    <w:p w14:paraId="764D00F1" w14:textId="77777777" w:rsidR="004A750B" w:rsidRPr="00007F07" w:rsidRDefault="006419C6" w:rsidP="00F53A02">
      <w:pPr>
        <w:ind w:firstLine="709"/>
        <w:jc w:val="both"/>
        <w:rPr>
          <w:sz w:val="28"/>
          <w:szCs w:val="28"/>
        </w:rPr>
      </w:pPr>
      <w:r w:rsidRPr="00007F07">
        <w:rPr>
          <w:sz w:val="28"/>
          <w:szCs w:val="28"/>
        </w:rPr>
        <w:t>В рабочей программе дисциплины д</w:t>
      </w:r>
      <w:r w:rsidR="00FE1827" w:rsidRPr="00007F07">
        <w:rPr>
          <w:sz w:val="28"/>
          <w:szCs w:val="28"/>
        </w:rPr>
        <w:t>олжны быть представлены примеры оценочных средств для проверки каждо</w:t>
      </w:r>
      <w:r w:rsidR="004A750B" w:rsidRPr="00007F07">
        <w:rPr>
          <w:sz w:val="28"/>
          <w:szCs w:val="28"/>
        </w:rPr>
        <w:t>го индикатора достижения</w:t>
      </w:r>
      <w:r w:rsidR="00FE1827" w:rsidRPr="00007F07">
        <w:rPr>
          <w:sz w:val="28"/>
          <w:szCs w:val="28"/>
        </w:rPr>
        <w:t xml:space="preserve"> компетенции, формируемой дисциплиной.</w:t>
      </w:r>
    </w:p>
    <w:p w14:paraId="032A112B" w14:textId="77777777" w:rsidR="003127E5" w:rsidRPr="00007F07" w:rsidRDefault="004A750B" w:rsidP="00F53A02">
      <w:pPr>
        <w:ind w:firstLine="709"/>
        <w:jc w:val="both"/>
        <w:rPr>
          <w:sz w:val="28"/>
          <w:szCs w:val="28"/>
        </w:rPr>
      </w:pPr>
      <w:r w:rsidRPr="00007F07">
        <w:rPr>
          <w:sz w:val="28"/>
          <w:szCs w:val="28"/>
        </w:rPr>
        <w:t>Информация может быть представлена в табличной форме</w:t>
      </w:r>
      <w:r w:rsidR="003127E5" w:rsidRPr="00007F07">
        <w:rPr>
          <w:sz w:val="28"/>
          <w:szCs w:val="28"/>
        </w:rPr>
        <w:t>.</w:t>
      </w:r>
    </w:p>
    <w:p w14:paraId="7FE15C95" w14:textId="00F6E815" w:rsidR="003127E5" w:rsidRPr="00007F07" w:rsidRDefault="003127E5" w:rsidP="00F53A02">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w:t>
      </w:r>
      <w:r w:rsidR="00F53A02">
        <w:rPr>
          <w:sz w:val="28"/>
          <w:szCs w:val="28"/>
        </w:rPr>
        <w:t xml:space="preserve">                       Таблица 6</w:t>
      </w:r>
    </w:p>
    <w:tbl>
      <w:tblPr>
        <w:tblStyle w:val="a7"/>
        <w:tblW w:w="0" w:type="auto"/>
        <w:tblLayout w:type="fixed"/>
        <w:tblLook w:val="04A0" w:firstRow="1" w:lastRow="0" w:firstColumn="1" w:lastColumn="0" w:noHBand="0" w:noVBand="1"/>
      </w:tblPr>
      <w:tblGrid>
        <w:gridCol w:w="1980"/>
        <w:gridCol w:w="2126"/>
        <w:gridCol w:w="2835"/>
        <w:gridCol w:w="3254"/>
      </w:tblGrid>
      <w:tr w:rsidR="00F0132A" w:rsidRPr="00F53A02" w14:paraId="6EFA6780" w14:textId="77777777" w:rsidTr="00F53A02">
        <w:tc>
          <w:tcPr>
            <w:tcW w:w="1980" w:type="dxa"/>
          </w:tcPr>
          <w:p w14:paraId="03A9C8A8" w14:textId="77777777" w:rsidR="00F0132A" w:rsidRPr="00F53A02" w:rsidRDefault="00F0132A" w:rsidP="00B41CB9">
            <w:pPr>
              <w:jc w:val="both"/>
              <w:rPr>
                <w:sz w:val="24"/>
                <w:szCs w:val="24"/>
              </w:rPr>
            </w:pPr>
            <w:r w:rsidRPr="00F53A02">
              <w:rPr>
                <w:sz w:val="24"/>
                <w:szCs w:val="24"/>
              </w:rPr>
              <w:t xml:space="preserve">Наименование компетенции </w:t>
            </w:r>
          </w:p>
        </w:tc>
        <w:tc>
          <w:tcPr>
            <w:tcW w:w="2126" w:type="dxa"/>
          </w:tcPr>
          <w:p w14:paraId="23837747" w14:textId="77777777" w:rsidR="00F0132A" w:rsidRPr="00F53A02" w:rsidRDefault="00F0132A" w:rsidP="00B41CB9">
            <w:pPr>
              <w:jc w:val="both"/>
              <w:rPr>
                <w:sz w:val="24"/>
                <w:szCs w:val="24"/>
              </w:rPr>
            </w:pPr>
            <w:r w:rsidRPr="00F53A02">
              <w:rPr>
                <w:sz w:val="24"/>
                <w:szCs w:val="24"/>
              </w:rPr>
              <w:t xml:space="preserve">Наименование  индикаторов достижения компетенции </w:t>
            </w:r>
          </w:p>
        </w:tc>
        <w:tc>
          <w:tcPr>
            <w:tcW w:w="2835" w:type="dxa"/>
          </w:tcPr>
          <w:p w14:paraId="2A615C31" w14:textId="77777777" w:rsidR="00B15B15" w:rsidRPr="00F53A02" w:rsidRDefault="00F0132A" w:rsidP="00F53A02">
            <w:pPr>
              <w:jc w:val="both"/>
              <w:rPr>
                <w:sz w:val="24"/>
                <w:szCs w:val="24"/>
              </w:rPr>
            </w:pPr>
            <w:r w:rsidRPr="00F53A02">
              <w:rPr>
                <w:sz w:val="24"/>
                <w:szCs w:val="24"/>
              </w:rPr>
              <w:t xml:space="preserve">Результаты обучения </w:t>
            </w:r>
          </w:p>
          <w:p w14:paraId="058392A6" w14:textId="741A84A6" w:rsidR="00F0132A" w:rsidRPr="00F53A02" w:rsidRDefault="00F0132A" w:rsidP="00F53A02">
            <w:pPr>
              <w:jc w:val="both"/>
              <w:rPr>
                <w:sz w:val="24"/>
                <w:szCs w:val="24"/>
              </w:rPr>
            </w:pPr>
            <w:r w:rsidRPr="00F53A02">
              <w:rPr>
                <w:sz w:val="24"/>
                <w:szCs w:val="24"/>
              </w:rPr>
              <w:t>(умения и знания), соотнесенные с индикаторами достижения компетенции</w:t>
            </w:r>
          </w:p>
        </w:tc>
        <w:tc>
          <w:tcPr>
            <w:tcW w:w="3254" w:type="dxa"/>
          </w:tcPr>
          <w:p w14:paraId="239D9218" w14:textId="77777777" w:rsidR="00F0132A" w:rsidRPr="00F53A02" w:rsidRDefault="00F0132A" w:rsidP="00F53A02">
            <w:pPr>
              <w:jc w:val="both"/>
              <w:rPr>
                <w:sz w:val="24"/>
                <w:szCs w:val="24"/>
              </w:rPr>
            </w:pPr>
            <w:r w:rsidRPr="00F53A02">
              <w:rPr>
                <w:sz w:val="24"/>
                <w:szCs w:val="24"/>
              </w:rPr>
              <w:t>Типовые контрольные задания</w:t>
            </w:r>
          </w:p>
        </w:tc>
      </w:tr>
      <w:tr w:rsidR="00160819" w:rsidRPr="00F53A02" w14:paraId="11F928F6" w14:textId="77777777" w:rsidTr="00F53A02">
        <w:tc>
          <w:tcPr>
            <w:tcW w:w="1980" w:type="dxa"/>
            <w:vMerge w:val="restart"/>
          </w:tcPr>
          <w:p w14:paraId="729C61ED" w14:textId="76963DF4" w:rsidR="00103FC2" w:rsidRDefault="00103FC2" w:rsidP="00B41CB9">
            <w:pPr>
              <w:jc w:val="both"/>
              <w:rPr>
                <w:sz w:val="24"/>
                <w:szCs w:val="24"/>
              </w:rPr>
            </w:pPr>
            <w:r w:rsidRPr="00103FC2">
              <w:rPr>
                <w:sz w:val="24"/>
                <w:szCs w:val="24"/>
              </w:rPr>
              <w:t xml:space="preserve">Способность составлять и анализировать   финансовую, бухгалтерскую, статистическую отчетность и </w:t>
            </w:r>
            <w:r w:rsidRPr="00103FC2">
              <w:rPr>
                <w:sz w:val="24"/>
                <w:szCs w:val="24"/>
              </w:rPr>
              <w:lastRenderedPageBreak/>
              <w:t xml:space="preserve">использовать результаты анализа для принятия управленческих решений </w:t>
            </w:r>
          </w:p>
          <w:p w14:paraId="17618FF7" w14:textId="1C07CEFC" w:rsidR="00160819" w:rsidRPr="00F53A02" w:rsidRDefault="00160819" w:rsidP="00B41CB9">
            <w:pPr>
              <w:jc w:val="both"/>
              <w:rPr>
                <w:sz w:val="24"/>
                <w:szCs w:val="24"/>
              </w:rPr>
            </w:pPr>
            <w:r w:rsidRPr="00F53A02">
              <w:rPr>
                <w:sz w:val="24"/>
                <w:szCs w:val="24"/>
              </w:rPr>
              <w:t>(ПКН-5)</w:t>
            </w:r>
          </w:p>
        </w:tc>
        <w:tc>
          <w:tcPr>
            <w:tcW w:w="2126" w:type="dxa"/>
          </w:tcPr>
          <w:p w14:paraId="14DCB0F4" w14:textId="1BA25EC2" w:rsidR="00160819" w:rsidRPr="00F53A02" w:rsidRDefault="00160819" w:rsidP="00B41CB9">
            <w:pPr>
              <w:jc w:val="both"/>
              <w:rPr>
                <w:sz w:val="24"/>
                <w:szCs w:val="24"/>
              </w:rPr>
            </w:pPr>
            <w:r w:rsidRPr="00F53A02">
              <w:rPr>
                <w:sz w:val="24"/>
                <w:szCs w:val="24"/>
              </w:rPr>
              <w:lastRenderedPageBreak/>
              <w:t xml:space="preserve">1. Применяет положения международных и национальных стандартов для составления и подтверждении </w:t>
            </w:r>
            <w:r w:rsidRPr="00F53A02">
              <w:rPr>
                <w:sz w:val="24"/>
                <w:szCs w:val="24"/>
              </w:rPr>
              <w:lastRenderedPageBreak/>
              <w:t>достоверности отчетности организации</w:t>
            </w:r>
            <w:r w:rsidR="007F3053">
              <w:rPr>
                <w:sz w:val="24"/>
                <w:szCs w:val="24"/>
              </w:rPr>
              <w:t>.</w:t>
            </w:r>
          </w:p>
        </w:tc>
        <w:tc>
          <w:tcPr>
            <w:tcW w:w="2835" w:type="dxa"/>
          </w:tcPr>
          <w:p w14:paraId="44A9F334" w14:textId="77777777" w:rsidR="00160819" w:rsidRPr="00F53A02" w:rsidRDefault="00160819" w:rsidP="00F53A02">
            <w:pPr>
              <w:tabs>
                <w:tab w:val="left" w:pos="540"/>
              </w:tabs>
              <w:contextualSpacing/>
              <w:jc w:val="both"/>
              <w:rPr>
                <w:bCs/>
                <w:sz w:val="24"/>
                <w:szCs w:val="24"/>
              </w:rPr>
            </w:pPr>
            <w:r w:rsidRPr="00F53A02">
              <w:rPr>
                <w:b/>
                <w:sz w:val="24"/>
                <w:szCs w:val="24"/>
              </w:rPr>
              <w:lastRenderedPageBreak/>
              <w:t xml:space="preserve">1. Знать: </w:t>
            </w:r>
            <w:r w:rsidRPr="00F53A02">
              <w:rPr>
                <w:bCs/>
                <w:sz w:val="24"/>
                <w:szCs w:val="24"/>
              </w:rPr>
              <w:t>положения международных и национальных стандартов по учёту объектов интеллектуальной собственности</w:t>
            </w:r>
          </w:p>
          <w:p w14:paraId="717D3949" w14:textId="46E3F146" w:rsidR="00160819" w:rsidRPr="00F53A02" w:rsidRDefault="00160819" w:rsidP="00F53A02">
            <w:pPr>
              <w:jc w:val="both"/>
              <w:rPr>
                <w:sz w:val="24"/>
                <w:szCs w:val="24"/>
              </w:rPr>
            </w:pPr>
            <w:r w:rsidRPr="00F53A02">
              <w:rPr>
                <w:b/>
                <w:sz w:val="24"/>
                <w:szCs w:val="24"/>
              </w:rPr>
              <w:lastRenderedPageBreak/>
              <w:t xml:space="preserve">Уметь: </w:t>
            </w:r>
            <w:r w:rsidRPr="00F53A02">
              <w:rPr>
                <w:sz w:val="24"/>
                <w:szCs w:val="24"/>
              </w:rPr>
              <w:t>формировать раскрытие информации об объектах интеллектуальной собственности в бухгалтерской (финансовой) отчётности в соответствии с национальными и международными стандартами</w:t>
            </w:r>
          </w:p>
        </w:tc>
        <w:tc>
          <w:tcPr>
            <w:tcW w:w="3254" w:type="dxa"/>
          </w:tcPr>
          <w:p w14:paraId="24BC6A81" w14:textId="32FD507B" w:rsidR="000C22D2" w:rsidRPr="00F53A02" w:rsidRDefault="000C22D2" w:rsidP="00F53A02">
            <w:pPr>
              <w:rPr>
                <w:sz w:val="24"/>
                <w:szCs w:val="24"/>
              </w:rPr>
            </w:pPr>
            <w:r w:rsidRPr="00F53A02">
              <w:rPr>
                <w:b/>
                <w:sz w:val="24"/>
                <w:szCs w:val="24"/>
              </w:rPr>
              <w:lastRenderedPageBreak/>
              <w:t>Задание 1.</w:t>
            </w:r>
            <w:r w:rsidRPr="00F53A02">
              <w:rPr>
                <w:sz w:val="24"/>
                <w:szCs w:val="24"/>
              </w:rPr>
              <w:t xml:space="preserve"> Необходимо указать корреспондирующий бухгалтерск</w:t>
            </w:r>
            <w:r w:rsidR="00501857" w:rsidRPr="00F53A02">
              <w:rPr>
                <w:sz w:val="24"/>
                <w:szCs w:val="24"/>
              </w:rPr>
              <w:t>ий счёт</w:t>
            </w:r>
          </w:p>
          <w:p w14:paraId="44A9FD64" w14:textId="77777777" w:rsidR="000C22D2" w:rsidRPr="00F53A02" w:rsidRDefault="000C22D2" w:rsidP="00F53A02">
            <w:pPr>
              <w:rPr>
                <w:sz w:val="24"/>
                <w:szCs w:val="24"/>
              </w:rPr>
            </w:pPr>
          </w:p>
          <w:p w14:paraId="279F16EE" w14:textId="65EC61EE" w:rsidR="00501857" w:rsidRPr="00F53A02" w:rsidRDefault="00501857" w:rsidP="00F53A02">
            <w:pPr>
              <w:rPr>
                <w:sz w:val="24"/>
                <w:szCs w:val="24"/>
              </w:rPr>
            </w:pPr>
            <w:r w:rsidRPr="00F53A02">
              <w:rPr>
                <w:sz w:val="24"/>
                <w:szCs w:val="24"/>
              </w:rPr>
              <w:t>1.</w:t>
            </w:r>
            <w:r w:rsidR="000F197C" w:rsidRPr="00F53A02">
              <w:rPr>
                <w:sz w:val="24"/>
                <w:szCs w:val="24"/>
              </w:rPr>
              <w:t>1.</w:t>
            </w:r>
            <w:r w:rsidR="00B4694B" w:rsidRPr="00F53A02">
              <w:rPr>
                <w:sz w:val="24"/>
                <w:szCs w:val="24"/>
              </w:rPr>
              <w:t xml:space="preserve"> </w:t>
            </w:r>
            <w:r w:rsidR="000C22D2" w:rsidRPr="00F53A02">
              <w:rPr>
                <w:sz w:val="24"/>
                <w:szCs w:val="24"/>
              </w:rPr>
              <w:t xml:space="preserve">Получена предоплата от заказчика на выполнение НИОКР: дебет 51 </w:t>
            </w:r>
            <w:r w:rsidR="000F197C" w:rsidRPr="00F53A02">
              <w:rPr>
                <w:sz w:val="24"/>
                <w:szCs w:val="24"/>
              </w:rPr>
              <w:t>кредит __</w:t>
            </w:r>
            <w:proofErr w:type="gramStart"/>
            <w:r w:rsidR="000F197C" w:rsidRPr="00F53A02">
              <w:rPr>
                <w:sz w:val="24"/>
                <w:szCs w:val="24"/>
              </w:rPr>
              <w:t>_</w:t>
            </w:r>
            <w:r w:rsidR="000C22D2" w:rsidRPr="00F53A02">
              <w:rPr>
                <w:sz w:val="24"/>
                <w:szCs w:val="24"/>
              </w:rPr>
              <w:t xml:space="preserve"> </w:t>
            </w:r>
            <w:r w:rsidR="000F197C" w:rsidRPr="00F53A02">
              <w:rPr>
                <w:sz w:val="24"/>
                <w:szCs w:val="24"/>
              </w:rPr>
              <w:lastRenderedPageBreak/>
              <w:t>;</w:t>
            </w:r>
            <w:proofErr w:type="gramEnd"/>
          </w:p>
          <w:p w14:paraId="2238017B" w14:textId="47423EC4" w:rsidR="000F197C" w:rsidRPr="00F53A02" w:rsidRDefault="000F197C" w:rsidP="00F53A02">
            <w:pPr>
              <w:rPr>
                <w:sz w:val="24"/>
                <w:szCs w:val="24"/>
              </w:rPr>
            </w:pPr>
            <w:r w:rsidRPr="00F53A02">
              <w:rPr>
                <w:sz w:val="24"/>
                <w:szCs w:val="24"/>
              </w:rPr>
              <w:t>1.2. Признана выручка на дату принятия заказчиком результата выполненных НИОКР: дебет ___ кредит 90-1;</w:t>
            </w:r>
          </w:p>
          <w:p w14:paraId="6C0B8BA5" w14:textId="2995C80D" w:rsidR="00160819" w:rsidRPr="00F53A02" w:rsidRDefault="00376FD0" w:rsidP="00F53A02">
            <w:pPr>
              <w:rPr>
                <w:sz w:val="24"/>
                <w:szCs w:val="24"/>
              </w:rPr>
            </w:pPr>
            <w:r w:rsidRPr="00F53A02">
              <w:rPr>
                <w:sz w:val="24"/>
                <w:szCs w:val="24"/>
              </w:rPr>
              <w:t>1.3. Списана себестоимость выполненных НИОКР исполнителем: дебет ____ кредит 20.</w:t>
            </w:r>
            <w:r w:rsidR="00B4694B" w:rsidRPr="00F53A02">
              <w:rPr>
                <w:sz w:val="24"/>
                <w:szCs w:val="24"/>
              </w:rPr>
              <w:t xml:space="preserve"> </w:t>
            </w:r>
          </w:p>
        </w:tc>
      </w:tr>
      <w:tr w:rsidR="00160819" w:rsidRPr="00F53A02" w14:paraId="338B6BD6" w14:textId="77777777" w:rsidTr="00F53A02">
        <w:tc>
          <w:tcPr>
            <w:tcW w:w="1980" w:type="dxa"/>
            <w:vMerge/>
          </w:tcPr>
          <w:p w14:paraId="1EA52E20" w14:textId="77777777" w:rsidR="00160819" w:rsidRPr="00F53A02" w:rsidRDefault="00160819" w:rsidP="00B41CB9">
            <w:pPr>
              <w:jc w:val="both"/>
              <w:rPr>
                <w:sz w:val="24"/>
                <w:szCs w:val="24"/>
              </w:rPr>
            </w:pPr>
          </w:p>
        </w:tc>
        <w:tc>
          <w:tcPr>
            <w:tcW w:w="2126" w:type="dxa"/>
          </w:tcPr>
          <w:p w14:paraId="41E7436A" w14:textId="5C56A215" w:rsidR="00160819" w:rsidRPr="00F53A02" w:rsidRDefault="00160819" w:rsidP="00B41CB9">
            <w:pPr>
              <w:jc w:val="both"/>
              <w:rPr>
                <w:sz w:val="24"/>
                <w:szCs w:val="24"/>
              </w:rPr>
            </w:pPr>
            <w:r w:rsidRPr="00F53A02">
              <w:rPr>
                <w:color w:val="000000"/>
                <w:sz w:val="24"/>
                <w:szCs w:val="24"/>
              </w:rPr>
              <w:t xml:space="preserve">2. Использует результаты анализа </w:t>
            </w:r>
            <w:r w:rsidRPr="00F53A02">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835" w:type="dxa"/>
          </w:tcPr>
          <w:p w14:paraId="0123DC35" w14:textId="77777777" w:rsidR="00160819" w:rsidRPr="00F53A02" w:rsidRDefault="00160819" w:rsidP="00F53A02">
            <w:pPr>
              <w:tabs>
                <w:tab w:val="left" w:pos="540"/>
              </w:tabs>
              <w:contextualSpacing/>
              <w:jc w:val="both"/>
              <w:rPr>
                <w:bCs/>
                <w:sz w:val="24"/>
                <w:szCs w:val="24"/>
              </w:rPr>
            </w:pPr>
            <w:r w:rsidRPr="00F53A02">
              <w:rPr>
                <w:sz w:val="24"/>
                <w:szCs w:val="24"/>
              </w:rPr>
              <w:t>2</w:t>
            </w:r>
            <w:r w:rsidRPr="00F53A02">
              <w:rPr>
                <w:b/>
                <w:sz w:val="24"/>
                <w:szCs w:val="24"/>
              </w:rPr>
              <w:t xml:space="preserve">. Знать: </w:t>
            </w:r>
            <w:r w:rsidRPr="00F53A02">
              <w:rPr>
                <w:sz w:val="24"/>
                <w:szCs w:val="24"/>
              </w:rPr>
              <w:t xml:space="preserve">приёмы анализа данных об объектах </w:t>
            </w:r>
            <w:r w:rsidRPr="00F53A02">
              <w:rPr>
                <w:bCs/>
                <w:sz w:val="24"/>
                <w:szCs w:val="24"/>
              </w:rPr>
              <w:t xml:space="preserve">интеллектуальной собственности в бухгалтерской (финансовой) отчётности  </w:t>
            </w:r>
          </w:p>
          <w:p w14:paraId="6011FF6A" w14:textId="57C388F0" w:rsidR="00160819" w:rsidRPr="00F53A02" w:rsidRDefault="00160819" w:rsidP="00F53A02">
            <w:pPr>
              <w:jc w:val="both"/>
              <w:rPr>
                <w:sz w:val="24"/>
                <w:szCs w:val="24"/>
              </w:rPr>
            </w:pPr>
            <w:r w:rsidRPr="00F53A02">
              <w:rPr>
                <w:b/>
                <w:sz w:val="24"/>
                <w:szCs w:val="24"/>
              </w:rPr>
              <w:t xml:space="preserve">Уметь: </w:t>
            </w:r>
            <w:r w:rsidRPr="00F53A02">
              <w:rPr>
                <w:sz w:val="24"/>
                <w:szCs w:val="24"/>
              </w:rPr>
              <w:t>применить основные методы анализа информации об объектах интеллектуальной собственности на основе бухгалтерской (финансовой) отчётности</w:t>
            </w:r>
          </w:p>
        </w:tc>
        <w:tc>
          <w:tcPr>
            <w:tcW w:w="3254" w:type="dxa"/>
          </w:tcPr>
          <w:p w14:paraId="099739F3" w14:textId="23634037" w:rsidR="00B4694B" w:rsidRPr="00F53A02" w:rsidRDefault="00B4694B" w:rsidP="00F53A02">
            <w:pPr>
              <w:rPr>
                <w:sz w:val="24"/>
                <w:szCs w:val="24"/>
              </w:rPr>
            </w:pPr>
            <w:r w:rsidRPr="00F53A02">
              <w:rPr>
                <w:b/>
                <w:sz w:val="24"/>
                <w:szCs w:val="24"/>
              </w:rPr>
              <w:t>Задание 2.</w:t>
            </w:r>
            <w:r w:rsidRPr="00F53A02">
              <w:rPr>
                <w:sz w:val="24"/>
                <w:szCs w:val="24"/>
              </w:rPr>
              <w:t xml:space="preserve"> Необходимо указать корреспондирующий бухгалтерский счёт</w:t>
            </w:r>
          </w:p>
          <w:p w14:paraId="643CBFCE" w14:textId="77777777" w:rsidR="00B4694B" w:rsidRPr="00F53A02" w:rsidRDefault="00B4694B" w:rsidP="00F53A02">
            <w:pPr>
              <w:jc w:val="both"/>
              <w:rPr>
                <w:sz w:val="24"/>
                <w:szCs w:val="24"/>
              </w:rPr>
            </w:pPr>
          </w:p>
          <w:p w14:paraId="2FD20590" w14:textId="77777777" w:rsidR="00160819" w:rsidRPr="00F53A02" w:rsidRDefault="00B4694B" w:rsidP="00F53A02">
            <w:pPr>
              <w:jc w:val="both"/>
              <w:rPr>
                <w:sz w:val="24"/>
                <w:szCs w:val="24"/>
              </w:rPr>
            </w:pPr>
            <w:r w:rsidRPr="00F53A02">
              <w:rPr>
                <w:sz w:val="24"/>
                <w:szCs w:val="24"/>
              </w:rPr>
              <w:t>2.1. Начислен НДС с выручки от выполнения работ (в случае выполнения НИОКР, на которые не распространяется освобождение, предусмотренное ([3], статья 149)): дебет ____ кредит 68-НДС;</w:t>
            </w:r>
          </w:p>
          <w:p w14:paraId="29E32B20" w14:textId="77777777" w:rsidR="00B4694B" w:rsidRPr="00F53A02" w:rsidRDefault="00B4694B" w:rsidP="00F53A02">
            <w:pPr>
              <w:jc w:val="both"/>
              <w:rPr>
                <w:sz w:val="24"/>
                <w:szCs w:val="24"/>
              </w:rPr>
            </w:pPr>
            <w:r w:rsidRPr="00F53A02">
              <w:rPr>
                <w:sz w:val="24"/>
                <w:szCs w:val="24"/>
              </w:rPr>
              <w:t>2.2. Начислена оплата труда исполнителям, выполняющим опытно-конструкторские разработки, удовлетворяющим всем условиям капитализации: дебет ____ кредит 70;</w:t>
            </w:r>
          </w:p>
          <w:p w14:paraId="2D807168" w14:textId="1BB2706A" w:rsidR="00B4694B" w:rsidRPr="00F53A02" w:rsidRDefault="00B4694B" w:rsidP="00F53A02">
            <w:pPr>
              <w:jc w:val="both"/>
              <w:rPr>
                <w:sz w:val="24"/>
                <w:szCs w:val="24"/>
              </w:rPr>
            </w:pPr>
            <w:r w:rsidRPr="00F53A02">
              <w:rPr>
                <w:sz w:val="24"/>
                <w:szCs w:val="24"/>
              </w:rPr>
              <w:t>2.3. Начислены страховые взносы от оплаты труда исполнителей, выполняющим опытно-конструкторские разработки, удовлетворяющим всем условиям капитализации: дебет ____ кредит 69.</w:t>
            </w:r>
          </w:p>
        </w:tc>
      </w:tr>
      <w:tr w:rsidR="00160819" w:rsidRPr="00F53A02" w14:paraId="3E9A8D29" w14:textId="77777777" w:rsidTr="00F53A02">
        <w:tc>
          <w:tcPr>
            <w:tcW w:w="1980" w:type="dxa"/>
            <w:vMerge w:val="restart"/>
          </w:tcPr>
          <w:p w14:paraId="06B4CE68" w14:textId="09173295" w:rsidR="00160819" w:rsidRPr="00F53A02" w:rsidRDefault="004E4138" w:rsidP="00B41CB9">
            <w:pPr>
              <w:autoSpaceDE/>
              <w:autoSpaceDN/>
              <w:adjustRightInd/>
              <w:contextualSpacing/>
              <w:jc w:val="both"/>
              <w:rPr>
                <w:sz w:val="24"/>
                <w:szCs w:val="24"/>
              </w:rPr>
            </w:pPr>
            <w:r w:rsidRPr="004E4138">
              <w:rPr>
                <w:sz w:val="24"/>
                <w:szCs w:val="24"/>
              </w:rPr>
              <w:t xml:space="preserve">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w:t>
            </w:r>
            <w:r w:rsidRPr="004E4138">
              <w:rPr>
                <w:sz w:val="24"/>
                <w:szCs w:val="24"/>
              </w:rPr>
              <w:lastRenderedPageBreak/>
              <w:t xml:space="preserve">навыков международной деловой коммуникации </w:t>
            </w:r>
            <w:r w:rsidR="00160819" w:rsidRPr="00F53A02">
              <w:rPr>
                <w:sz w:val="24"/>
                <w:szCs w:val="24"/>
              </w:rPr>
              <w:t>(ПКП-1)</w:t>
            </w:r>
            <w:r>
              <w:rPr>
                <w:sz w:val="24"/>
                <w:szCs w:val="24"/>
              </w:rPr>
              <w:t xml:space="preserve"> (2021г.)</w:t>
            </w:r>
          </w:p>
        </w:tc>
        <w:tc>
          <w:tcPr>
            <w:tcW w:w="2126" w:type="dxa"/>
          </w:tcPr>
          <w:p w14:paraId="615F2134" w14:textId="0383EE15" w:rsidR="00160819" w:rsidRPr="00F53A02" w:rsidRDefault="004E4138" w:rsidP="00B41CB9">
            <w:pPr>
              <w:autoSpaceDE/>
              <w:autoSpaceDN/>
              <w:adjustRightInd/>
              <w:contextualSpacing/>
              <w:jc w:val="both"/>
              <w:rPr>
                <w:sz w:val="24"/>
                <w:szCs w:val="24"/>
              </w:rPr>
            </w:pPr>
            <w:r w:rsidRPr="004E4138">
              <w:rPr>
                <w:sz w:val="24"/>
                <w:szCs w:val="24"/>
              </w:rPr>
              <w:lastRenderedPageBreak/>
              <w:t xml:space="preserve">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w:t>
            </w:r>
            <w:r w:rsidRPr="004E4138">
              <w:rPr>
                <w:sz w:val="24"/>
                <w:szCs w:val="24"/>
              </w:rPr>
              <w:lastRenderedPageBreak/>
              <w:t>законодательства</w:t>
            </w:r>
            <w:r>
              <w:rPr>
                <w:sz w:val="24"/>
                <w:szCs w:val="24"/>
              </w:rPr>
              <w:t>.</w:t>
            </w:r>
          </w:p>
        </w:tc>
        <w:tc>
          <w:tcPr>
            <w:tcW w:w="2835" w:type="dxa"/>
          </w:tcPr>
          <w:p w14:paraId="6073E539" w14:textId="77777777" w:rsidR="00160819" w:rsidRPr="00F53A02" w:rsidRDefault="00160819" w:rsidP="00F53A02">
            <w:pPr>
              <w:tabs>
                <w:tab w:val="left" w:pos="540"/>
              </w:tabs>
              <w:contextualSpacing/>
              <w:jc w:val="both"/>
              <w:rPr>
                <w:bCs/>
                <w:sz w:val="24"/>
                <w:szCs w:val="24"/>
              </w:rPr>
            </w:pPr>
            <w:r w:rsidRPr="00F53A02">
              <w:rPr>
                <w:b/>
                <w:sz w:val="24"/>
                <w:szCs w:val="24"/>
              </w:rPr>
              <w:lastRenderedPageBreak/>
              <w:t xml:space="preserve">1. Знать: </w:t>
            </w:r>
            <w:r w:rsidRPr="00F53A02">
              <w:rPr>
                <w:bCs/>
                <w:sz w:val="24"/>
                <w:szCs w:val="24"/>
              </w:rPr>
              <w:t>основные виды внешнеэкономических сделок с объектами интеллектуальной собственности</w:t>
            </w:r>
          </w:p>
          <w:p w14:paraId="1989B54A" w14:textId="47FF48CD" w:rsidR="00160819" w:rsidRPr="00F53A02" w:rsidRDefault="00160819" w:rsidP="00F53A02">
            <w:pPr>
              <w:tabs>
                <w:tab w:val="left" w:pos="540"/>
              </w:tabs>
              <w:contextualSpacing/>
              <w:jc w:val="both"/>
              <w:rPr>
                <w:sz w:val="24"/>
                <w:szCs w:val="24"/>
              </w:rPr>
            </w:pPr>
            <w:r w:rsidRPr="00F53A02">
              <w:rPr>
                <w:b/>
                <w:sz w:val="24"/>
                <w:szCs w:val="24"/>
              </w:rPr>
              <w:t xml:space="preserve">Уметь: </w:t>
            </w:r>
            <w:r w:rsidRPr="00F53A02">
              <w:rPr>
                <w:sz w:val="24"/>
                <w:szCs w:val="24"/>
              </w:rPr>
              <w:t>анализировать последствия внешнеэкономических сделок с</w:t>
            </w:r>
            <w:r w:rsidRPr="00F53A02">
              <w:rPr>
                <w:b/>
                <w:sz w:val="24"/>
                <w:szCs w:val="24"/>
              </w:rPr>
              <w:t xml:space="preserve"> </w:t>
            </w:r>
            <w:r w:rsidRPr="00F53A02">
              <w:rPr>
                <w:sz w:val="24"/>
                <w:szCs w:val="24"/>
              </w:rPr>
              <w:t>объектами интеллектуальной собственности</w:t>
            </w:r>
          </w:p>
        </w:tc>
        <w:tc>
          <w:tcPr>
            <w:tcW w:w="3254" w:type="dxa"/>
          </w:tcPr>
          <w:p w14:paraId="5B187603" w14:textId="6B76CB3E" w:rsidR="00B33563" w:rsidRPr="00F53A02" w:rsidRDefault="00B33563" w:rsidP="00F53A02">
            <w:pPr>
              <w:rPr>
                <w:sz w:val="24"/>
                <w:szCs w:val="24"/>
              </w:rPr>
            </w:pPr>
            <w:r w:rsidRPr="00F53A02">
              <w:rPr>
                <w:b/>
                <w:sz w:val="24"/>
                <w:szCs w:val="24"/>
              </w:rPr>
              <w:t>Задание 3.</w:t>
            </w:r>
            <w:r w:rsidRPr="00F53A02">
              <w:rPr>
                <w:sz w:val="24"/>
                <w:szCs w:val="24"/>
              </w:rPr>
              <w:t xml:space="preserve"> Необходимо указать корреспондирующий бухгалтерский счёт</w:t>
            </w:r>
          </w:p>
          <w:p w14:paraId="475FF9D7" w14:textId="480091BC" w:rsidR="00B33563" w:rsidRPr="00F53A02" w:rsidRDefault="00B33563" w:rsidP="00F53A02">
            <w:pPr>
              <w:rPr>
                <w:sz w:val="24"/>
                <w:szCs w:val="24"/>
              </w:rPr>
            </w:pPr>
          </w:p>
          <w:p w14:paraId="58E3B0F6" w14:textId="6843E8A1" w:rsidR="00B33563" w:rsidRPr="00F53A02" w:rsidRDefault="00B33563" w:rsidP="00F53A02">
            <w:pPr>
              <w:rPr>
                <w:sz w:val="24"/>
                <w:szCs w:val="24"/>
              </w:rPr>
            </w:pPr>
            <w:r w:rsidRPr="00F53A02">
              <w:rPr>
                <w:sz w:val="24"/>
                <w:szCs w:val="24"/>
              </w:rPr>
              <w:t>3.1. Организация «А» приобрела у организации «Б» исключительные права на объект интеллектуальной собственности: дебет ____ кредит 60 с/с «Б»;</w:t>
            </w:r>
          </w:p>
          <w:p w14:paraId="1040482D" w14:textId="318223C1" w:rsidR="00B33563" w:rsidRPr="00F53A02" w:rsidRDefault="00B33563" w:rsidP="00F53A02">
            <w:pPr>
              <w:rPr>
                <w:sz w:val="24"/>
                <w:szCs w:val="24"/>
              </w:rPr>
            </w:pPr>
            <w:r w:rsidRPr="00F53A02">
              <w:rPr>
                <w:sz w:val="24"/>
                <w:szCs w:val="24"/>
              </w:rPr>
              <w:t xml:space="preserve">3.2. Организация «В» приобрела у организации «Г» права на объект </w:t>
            </w:r>
            <w:r w:rsidRPr="00F53A02">
              <w:rPr>
                <w:sz w:val="24"/>
                <w:szCs w:val="24"/>
              </w:rPr>
              <w:lastRenderedPageBreak/>
              <w:t>интеллектуальной собственности, заключив с ней лицензионный договор: дебет ___ кредит 60 с/с «Г»;</w:t>
            </w:r>
          </w:p>
          <w:p w14:paraId="52FC92DA" w14:textId="290BE204" w:rsidR="00160819" w:rsidRPr="00F53A02" w:rsidRDefault="00B33563" w:rsidP="00F53A02">
            <w:pPr>
              <w:rPr>
                <w:sz w:val="24"/>
                <w:szCs w:val="24"/>
              </w:rPr>
            </w:pPr>
            <w:r w:rsidRPr="00F53A02">
              <w:rPr>
                <w:sz w:val="24"/>
                <w:szCs w:val="24"/>
              </w:rPr>
              <w:t>3.3. Организация «Д» заключила договор с организацией «Е» на выпуск продукции под товарным знаком организации «Е» и уплачивает ей роялти за каждую единицу произведённой продукции: дебет ____ кредит 60 с/с «Е».</w:t>
            </w:r>
          </w:p>
        </w:tc>
      </w:tr>
      <w:tr w:rsidR="00160819" w:rsidRPr="00F53A02" w14:paraId="214D92B0" w14:textId="77777777" w:rsidTr="00F53A02">
        <w:tc>
          <w:tcPr>
            <w:tcW w:w="1980" w:type="dxa"/>
            <w:vMerge/>
          </w:tcPr>
          <w:p w14:paraId="24DFE6C0" w14:textId="77777777" w:rsidR="00160819" w:rsidRPr="00F53A02" w:rsidRDefault="00160819" w:rsidP="00B41CB9">
            <w:pPr>
              <w:jc w:val="both"/>
              <w:rPr>
                <w:sz w:val="24"/>
                <w:szCs w:val="24"/>
              </w:rPr>
            </w:pPr>
          </w:p>
        </w:tc>
        <w:tc>
          <w:tcPr>
            <w:tcW w:w="2126" w:type="dxa"/>
          </w:tcPr>
          <w:p w14:paraId="3CA42BCB" w14:textId="5D7F9230" w:rsidR="00160819" w:rsidRPr="00F53A02" w:rsidRDefault="004E4138" w:rsidP="00B41CB9">
            <w:pPr>
              <w:jc w:val="both"/>
              <w:rPr>
                <w:sz w:val="24"/>
                <w:szCs w:val="24"/>
              </w:rPr>
            </w:pPr>
            <w:r w:rsidRPr="004E4138">
              <w:rPr>
                <w:rFonts w:eastAsia="Calibri"/>
                <w:sz w:val="24"/>
                <w:szCs w:val="24"/>
              </w:rPr>
              <w:t>Демонстрирует навыки п</w:t>
            </w:r>
            <w:r w:rsidRPr="004E4138">
              <w:rPr>
                <w:rFonts w:eastAsia="Calibri"/>
                <w:bCs/>
                <w:sz w:val="24"/>
                <w:szCs w:val="24"/>
              </w:rPr>
              <w:t>рофессиональной коммуникации на английском языке с представителями иностранных компаний, налоговых и таможенных органов</w:t>
            </w:r>
            <w:r>
              <w:rPr>
                <w:rFonts w:eastAsia="Calibri"/>
                <w:bCs/>
                <w:sz w:val="24"/>
                <w:szCs w:val="24"/>
              </w:rPr>
              <w:t>.</w:t>
            </w:r>
          </w:p>
        </w:tc>
        <w:tc>
          <w:tcPr>
            <w:tcW w:w="2835" w:type="dxa"/>
          </w:tcPr>
          <w:p w14:paraId="5406510D" w14:textId="77777777" w:rsidR="00160819" w:rsidRPr="00F53A02" w:rsidRDefault="00160819" w:rsidP="00F53A02">
            <w:pPr>
              <w:tabs>
                <w:tab w:val="left" w:pos="540"/>
              </w:tabs>
              <w:contextualSpacing/>
              <w:jc w:val="both"/>
              <w:rPr>
                <w:bCs/>
                <w:sz w:val="24"/>
                <w:szCs w:val="24"/>
              </w:rPr>
            </w:pPr>
            <w:r w:rsidRPr="00F53A02">
              <w:rPr>
                <w:b/>
                <w:sz w:val="24"/>
                <w:szCs w:val="24"/>
              </w:rPr>
              <w:t xml:space="preserve">Знать: </w:t>
            </w:r>
            <w:r w:rsidRPr="00F53A02">
              <w:rPr>
                <w:bCs/>
                <w:sz w:val="24"/>
                <w:szCs w:val="24"/>
              </w:rPr>
              <w:t>основные термины, связанные с учётом объектов интеллектуальной собственности и сделок с ними, на английском языке</w:t>
            </w:r>
          </w:p>
          <w:p w14:paraId="0130CEA3" w14:textId="11604328" w:rsidR="00160819" w:rsidRPr="00F53A02" w:rsidRDefault="00160819" w:rsidP="00F53A02">
            <w:pPr>
              <w:jc w:val="both"/>
              <w:rPr>
                <w:sz w:val="24"/>
                <w:szCs w:val="24"/>
              </w:rPr>
            </w:pPr>
            <w:r w:rsidRPr="00F53A02">
              <w:rPr>
                <w:b/>
                <w:sz w:val="24"/>
                <w:szCs w:val="24"/>
              </w:rPr>
              <w:t xml:space="preserve">Уметь: </w:t>
            </w:r>
            <w:r w:rsidRPr="00F53A02">
              <w:rPr>
                <w:sz w:val="24"/>
                <w:szCs w:val="24"/>
              </w:rPr>
              <w:t xml:space="preserve">давать на английском языке определения </w:t>
            </w:r>
            <w:r w:rsidRPr="00F53A02">
              <w:rPr>
                <w:bCs/>
                <w:sz w:val="24"/>
                <w:szCs w:val="24"/>
              </w:rPr>
              <w:t>основных терминов, связанных с учётом объектов интеллектуальной собственности и сделок с ними</w:t>
            </w:r>
          </w:p>
        </w:tc>
        <w:tc>
          <w:tcPr>
            <w:tcW w:w="3254" w:type="dxa"/>
          </w:tcPr>
          <w:p w14:paraId="0AC8789B" w14:textId="49B62082" w:rsidR="00B33563" w:rsidRPr="00F53A02" w:rsidRDefault="00B33563" w:rsidP="00F53A02">
            <w:pPr>
              <w:rPr>
                <w:sz w:val="24"/>
                <w:szCs w:val="24"/>
              </w:rPr>
            </w:pPr>
            <w:r w:rsidRPr="00F53A02">
              <w:rPr>
                <w:b/>
                <w:sz w:val="24"/>
                <w:szCs w:val="24"/>
              </w:rPr>
              <w:t>Задание 4.</w:t>
            </w:r>
            <w:r w:rsidRPr="00F53A02">
              <w:rPr>
                <w:sz w:val="24"/>
                <w:szCs w:val="24"/>
              </w:rPr>
              <w:t xml:space="preserve"> Необходимо указать корреспондирующий бухгалтерский счёт</w:t>
            </w:r>
          </w:p>
          <w:p w14:paraId="6B09F0A4" w14:textId="7761C67A" w:rsidR="00B33563" w:rsidRPr="00F53A02" w:rsidRDefault="00B33563" w:rsidP="00F53A02">
            <w:pPr>
              <w:rPr>
                <w:sz w:val="24"/>
                <w:szCs w:val="24"/>
              </w:rPr>
            </w:pPr>
          </w:p>
          <w:p w14:paraId="7D081CBE" w14:textId="6750F1CA" w:rsidR="00B33563" w:rsidRPr="00F53A02" w:rsidRDefault="00B33563" w:rsidP="00F53A02">
            <w:pPr>
              <w:rPr>
                <w:sz w:val="24"/>
                <w:szCs w:val="24"/>
              </w:rPr>
            </w:pPr>
            <w:r w:rsidRPr="00F53A02">
              <w:rPr>
                <w:sz w:val="24"/>
                <w:szCs w:val="24"/>
              </w:rPr>
              <w:t xml:space="preserve">4.1. Компания «Ж» приобрела </w:t>
            </w:r>
            <w:r w:rsidR="00E13EDB" w:rsidRPr="00F53A02">
              <w:rPr>
                <w:sz w:val="24"/>
                <w:szCs w:val="24"/>
              </w:rPr>
              <w:t>дорогостоящую</w:t>
            </w:r>
            <w:r w:rsidRPr="00F53A02">
              <w:rPr>
                <w:sz w:val="24"/>
                <w:szCs w:val="24"/>
              </w:rPr>
              <w:t xml:space="preserve"> программу</w:t>
            </w:r>
            <w:r w:rsidR="00E13EDB" w:rsidRPr="00F53A02">
              <w:rPr>
                <w:sz w:val="24"/>
                <w:szCs w:val="24"/>
              </w:rPr>
              <w:t xml:space="preserve"> для ЭВМ с целью использования её в производственной деятельности в течение не менее 10 лет: дебет ___ кредит 60;</w:t>
            </w:r>
          </w:p>
          <w:p w14:paraId="2758B24B" w14:textId="6FBA098B" w:rsidR="00E13EDB" w:rsidRPr="00F53A02" w:rsidRDefault="00E13EDB" w:rsidP="00F53A02">
            <w:pPr>
              <w:rPr>
                <w:sz w:val="24"/>
                <w:szCs w:val="24"/>
              </w:rPr>
            </w:pPr>
            <w:r w:rsidRPr="00F53A02">
              <w:rPr>
                <w:sz w:val="24"/>
                <w:szCs w:val="24"/>
              </w:rPr>
              <w:t>4.2. Компания «Ж» начислила амортизацию приобретённой программы для ЭВМ, используемой в основной деятельности: дебет ___ кредит 02;</w:t>
            </w:r>
          </w:p>
          <w:p w14:paraId="4873E60E" w14:textId="3F21398E" w:rsidR="00B41CB9" w:rsidRPr="00F53A02" w:rsidRDefault="00E13EDB" w:rsidP="00F53A02">
            <w:pPr>
              <w:rPr>
                <w:sz w:val="24"/>
                <w:szCs w:val="24"/>
              </w:rPr>
            </w:pPr>
            <w:r w:rsidRPr="00F53A02">
              <w:rPr>
                <w:sz w:val="24"/>
                <w:szCs w:val="24"/>
              </w:rPr>
              <w:t>4.3. Компания «Ж» самостоятельно разработала базу данных, которой будет пользоваться в течение ряда лет, а возможно и продаст сторонней организации: дебет ___ кредит 70, 69.</w:t>
            </w:r>
          </w:p>
        </w:tc>
      </w:tr>
      <w:tr w:rsidR="00B2133C" w:rsidRPr="00F53A02" w14:paraId="7E876A78" w14:textId="77777777" w:rsidTr="004E4138">
        <w:trPr>
          <w:trHeight w:val="1549"/>
        </w:trPr>
        <w:tc>
          <w:tcPr>
            <w:tcW w:w="1980" w:type="dxa"/>
            <w:vMerge w:val="restart"/>
            <w:shd w:val="clear" w:color="auto" w:fill="auto"/>
          </w:tcPr>
          <w:p w14:paraId="34574D6F" w14:textId="2A359C5D" w:rsidR="00B2133C" w:rsidRPr="00F53A02" w:rsidRDefault="004E4138" w:rsidP="00B2133C">
            <w:pPr>
              <w:jc w:val="both"/>
              <w:rPr>
                <w:sz w:val="24"/>
                <w:szCs w:val="24"/>
              </w:rPr>
            </w:pPr>
            <w:r w:rsidRPr="004E4138">
              <w:rPr>
                <w:sz w:val="24"/>
                <w:szCs w:val="24"/>
              </w:rPr>
              <w:t xml:space="preserve">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w:t>
            </w:r>
            <w:r w:rsidRPr="004E4138">
              <w:rPr>
                <w:sz w:val="24"/>
                <w:szCs w:val="24"/>
              </w:rPr>
              <w:lastRenderedPageBreak/>
              <w:t xml:space="preserve">субъектами внешнеэкономической деятельности </w:t>
            </w:r>
            <w:r w:rsidR="00B2133C">
              <w:rPr>
                <w:sz w:val="24"/>
                <w:szCs w:val="24"/>
              </w:rPr>
              <w:t>ПКП-1 (2022г.)</w:t>
            </w:r>
          </w:p>
        </w:tc>
        <w:tc>
          <w:tcPr>
            <w:tcW w:w="2126" w:type="dxa"/>
            <w:shd w:val="clear" w:color="auto" w:fill="auto"/>
          </w:tcPr>
          <w:p w14:paraId="1442711F" w14:textId="40621375" w:rsidR="00B2133C" w:rsidRPr="00B41CB9" w:rsidRDefault="00B2133C" w:rsidP="00B2133C">
            <w:pPr>
              <w:pStyle w:val="a6"/>
              <w:autoSpaceDE/>
              <w:autoSpaceDN/>
              <w:adjustRightInd/>
              <w:ind w:left="0"/>
              <w:contextualSpacing/>
              <w:jc w:val="both"/>
              <w:rPr>
                <w:rStyle w:val="FontStyle12"/>
                <w:sz w:val="24"/>
                <w:szCs w:val="24"/>
              </w:rPr>
            </w:pPr>
            <w:r>
              <w:rPr>
                <w:sz w:val="24"/>
                <w:szCs w:val="24"/>
              </w:rPr>
              <w:lastRenderedPageBreak/>
              <w:t>1.</w:t>
            </w:r>
            <w:r w:rsidR="004E4138" w:rsidRPr="004E4138">
              <w:rPr>
                <w:rFonts w:eastAsia="Calibri"/>
                <w:sz w:val="24"/>
                <w:szCs w:val="24"/>
                <w:lang w:eastAsia="en-US"/>
              </w:rPr>
              <w:t xml:space="preserve"> </w:t>
            </w:r>
            <w:r w:rsidR="004E4138" w:rsidRPr="004E4138">
              <w:rPr>
                <w:sz w:val="24"/>
                <w:szCs w:val="24"/>
              </w:rPr>
              <w:t xml:space="preserve">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w:t>
            </w:r>
            <w:r w:rsidR="004E4138" w:rsidRPr="004E4138">
              <w:rPr>
                <w:sz w:val="24"/>
                <w:szCs w:val="24"/>
              </w:rPr>
              <w:lastRenderedPageBreak/>
              <w:t>обосновывает и предлагает решения профессиональных задач</w:t>
            </w:r>
            <w:r w:rsidRPr="00B41CB9">
              <w:rPr>
                <w:sz w:val="24"/>
                <w:szCs w:val="24"/>
              </w:rPr>
              <w:t>.</w:t>
            </w:r>
          </w:p>
        </w:tc>
        <w:tc>
          <w:tcPr>
            <w:tcW w:w="2835" w:type="dxa"/>
            <w:shd w:val="clear" w:color="auto" w:fill="auto"/>
          </w:tcPr>
          <w:p w14:paraId="099D050A" w14:textId="77777777" w:rsidR="00B2133C" w:rsidRDefault="00B2133C" w:rsidP="00B2133C">
            <w:pPr>
              <w:tabs>
                <w:tab w:val="left" w:pos="540"/>
              </w:tabs>
              <w:contextualSpacing/>
              <w:jc w:val="both"/>
              <w:rPr>
                <w:bCs/>
                <w:sz w:val="24"/>
                <w:szCs w:val="24"/>
              </w:rPr>
            </w:pPr>
            <w:r w:rsidRPr="008278BF">
              <w:rPr>
                <w:b/>
                <w:sz w:val="24"/>
                <w:szCs w:val="24"/>
              </w:rPr>
              <w:lastRenderedPageBreak/>
              <w:t xml:space="preserve">Знать: </w:t>
            </w:r>
            <w:r w:rsidRPr="008278BF">
              <w:rPr>
                <w:bCs/>
                <w:sz w:val="24"/>
                <w:szCs w:val="24"/>
              </w:rPr>
              <w:t>основные виды внешнеэкономических сделок с объектами интеллектуальной собственности и правила их налогообложения</w:t>
            </w:r>
          </w:p>
          <w:p w14:paraId="73A2B9E3" w14:textId="77777777" w:rsidR="000F1AF2" w:rsidRDefault="000F1AF2" w:rsidP="00B2133C">
            <w:pPr>
              <w:tabs>
                <w:tab w:val="left" w:pos="540"/>
              </w:tabs>
              <w:contextualSpacing/>
              <w:jc w:val="both"/>
              <w:rPr>
                <w:bCs/>
                <w:sz w:val="24"/>
                <w:szCs w:val="24"/>
              </w:rPr>
            </w:pPr>
          </w:p>
          <w:p w14:paraId="53FA64EA" w14:textId="6B883401" w:rsidR="000F1AF2" w:rsidRPr="00F53A02" w:rsidRDefault="000F1AF2" w:rsidP="00B2133C">
            <w:pPr>
              <w:tabs>
                <w:tab w:val="left" w:pos="540"/>
              </w:tabs>
              <w:contextualSpacing/>
              <w:jc w:val="both"/>
              <w:rPr>
                <w:b/>
                <w:sz w:val="24"/>
                <w:szCs w:val="24"/>
              </w:rPr>
            </w:pPr>
            <w:r w:rsidRPr="008278BF">
              <w:rPr>
                <w:b/>
                <w:sz w:val="24"/>
                <w:szCs w:val="24"/>
              </w:rPr>
              <w:t xml:space="preserve">Уметь: </w:t>
            </w:r>
            <w:r w:rsidRPr="008278BF">
              <w:rPr>
                <w:sz w:val="24"/>
                <w:szCs w:val="24"/>
              </w:rPr>
              <w:t>анализировать последствия внешнеэкономических сделок с</w:t>
            </w:r>
            <w:r w:rsidRPr="008278BF">
              <w:rPr>
                <w:b/>
                <w:sz w:val="24"/>
                <w:szCs w:val="24"/>
              </w:rPr>
              <w:t xml:space="preserve"> </w:t>
            </w:r>
            <w:r w:rsidRPr="008278BF">
              <w:rPr>
                <w:sz w:val="24"/>
                <w:szCs w:val="24"/>
              </w:rPr>
              <w:t>объектами интеллектуальной собственности и их налогообложением</w:t>
            </w:r>
          </w:p>
        </w:tc>
        <w:tc>
          <w:tcPr>
            <w:tcW w:w="3254" w:type="dxa"/>
            <w:shd w:val="clear" w:color="auto" w:fill="auto"/>
          </w:tcPr>
          <w:p w14:paraId="48EC8A1E" w14:textId="6AA89043" w:rsidR="000F1AF2" w:rsidRDefault="000F1AF2" w:rsidP="000F1AF2">
            <w:pPr>
              <w:rPr>
                <w:sz w:val="24"/>
                <w:szCs w:val="24"/>
              </w:rPr>
            </w:pPr>
            <w:r>
              <w:rPr>
                <w:b/>
                <w:sz w:val="24"/>
                <w:szCs w:val="24"/>
              </w:rPr>
              <w:t>Задание 5</w:t>
            </w:r>
            <w:r w:rsidRPr="00F53A02">
              <w:rPr>
                <w:b/>
                <w:sz w:val="24"/>
                <w:szCs w:val="24"/>
              </w:rPr>
              <w:t>.</w:t>
            </w:r>
            <w:r w:rsidRPr="00F53A02">
              <w:rPr>
                <w:sz w:val="24"/>
                <w:szCs w:val="24"/>
              </w:rPr>
              <w:t xml:space="preserve"> Необходимо указать корреспондирующий бухгалтерский счёт</w:t>
            </w:r>
            <w:r>
              <w:rPr>
                <w:sz w:val="24"/>
                <w:szCs w:val="24"/>
              </w:rPr>
              <w:t>:</w:t>
            </w:r>
          </w:p>
          <w:p w14:paraId="2321B45C" w14:textId="50BB2229" w:rsidR="000F1AF2" w:rsidRDefault="000F1AF2" w:rsidP="000F1AF2">
            <w:pPr>
              <w:rPr>
                <w:sz w:val="24"/>
                <w:szCs w:val="24"/>
              </w:rPr>
            </w:pPr>
          </w:p>
          <w:p w14:paraId="361A64DF" w14:textId="37605947" w:rsidR="000F1AF2" w:rsidRDefault="000F1AF2" w:rsidP="000F1AF2">
            <w:pPr>
              <w:rPr>
                <w:sz w:val="24"/>
                <w:szCs w:val="24"/>
              </w:rPr>
            </w:pPr>
            <w:r>
              <w:rPr>
                <w:sz w:val="24"/>
                <w:szCs w:val="24"/>
              </w:rPr>
              <w:t>5.1. Компания «З» зарегистрировала собственный товарный знак: дебет ___ кредит 76;</w:t>
            </w:r>
          </w:p>
          <w:p w14:paraId="064DD568" w14:textId="6B1C1F43" w:rsidR="000F1AF2" w:rsidRDefault="000F1AF2" w:rsidP="000F1AF2">
            <w:pPr>
              <w:rPr>
                <w:sz w:val="24"/>
                <w:szCs w:val="24"/>
              </w:rPr>
            </w:pPr>
            <w:r>
              <w:rPr>
                <w:sz w:val="24"/>
                <w:szCs w:val="24"/>
              </w:rPr>
              <w:t>5.2. Компания «З» проверила собственное фирменное наименование на оригинальность: дебет ___ кредит 76;</w:t>
            </w:r>
          </w:p>
          <w:p w14:paraId="47FE36C1" w14:textId="38C7895E" w:rsidR="00B2133C" w:rsidRPr="00F53A02" w:rsidRDefault="000F1AF2" w:rsidP="000F1AF2">
            <w:pPr>
              <w:rPr>
                <w:b/>
                <w:sz w:val="24"/>
                <w:szCs w:val="24"/>
              </w:rPr>
            </w:pPr>
            <w:r>
              <w:rPr>
                <w:sz w:val="24"/>
                <w:szCs w:val="24"/>
              </w:rPr>
              <w:t xml:space="preserve">5.3. Компания «З» </w:t>
            </w:r>
            <w:r>
              <w:rPr>
                <w:sz w:val="24"/>
                <w:szCs w:val="24"/>
              </w:rPr>
              <w:lastRenderedPageBreak/>
              <w:t>зарегистрировала собственное фирменное наименование: дебет ___ кредит 76.</w:t>
            </w:r>
          </w:p>
        </w:tc>
      </w:tr>
      <w:tr w:rsidR="00B41CB9" w:rsidRPr="00F53A02" w14:paraId="5B4F826F" w14:textId="77777777" w:rsidTr="004E4138">
        <w:tc>
          <w:tcPr>
            <w:tcW w:w="1980" w:type="dxa"/>
            <w:vMerge/>
            <w:shd w:val="clear" w:color="auto" w:fill="EAF1DD" w:themeFill="accent3" w:themeFillTint="33"/>
          </w:tcPr>
          <w:p w14:paraId="09A98D3E" w14:textId="77777777" w:rsidR="00B41CB9" w:rsidRPr="00F53A02" w:rsidRDefault="00B41CB9" w:rsidP="00B41CB9">
            <w:pPr>
              <w:jc w:val="both"/>
              <w:rPr>
                <w:sz w:val="24"/>
                <w:szCs w:val="24"/>
              </w:rPr>
            </w:pPr>
          </w:p>
        </w:tc>
        <w:tc>
          <w:tcPr>
            <w:tcW w:w="2126" w:type="dxa"/>
            <w:shd w:val="clear" w:color="auto" w:fill="auto"/>
          </w:tcPr>
          <w:p w14:paraId="489C3281" w14:textId="0600D2EC" w:rsidR="00B41CB9" w:rsidRPr="00F53A02" w:rsidRDefault="00B41CB9" w:rsidP="00B41CB9">
            <w:pPr>
              <w:jc w:val="both"/>
              <w:rPr>
                <w:rStyle w:val="FontStyle12"/>
                <w:rFonts w:eastAsia="Calibri"/>
                <w:sz w:val="24"/>
                <w:szCs w:val="24"/>
              </w:rPr>
            </w:pPr>
            <w:r w:rsidRPr="00B41CB9">
              <w:rPr>
                <w:sz w:val="24"/>
                <w:szCs w:val="24"/>
              </w:rPr>
              <w:t>2.</w:t>
            </w:r>
            <w:r w:rsidRPr="00B41CB9">
              <w:rPr>
                <w:sz w:val="24"/>
                <w:szCs w:val="24"/>
              </w:rPr>
              <w:tab/>
            </w:r>
            <w:r w:rsidR="004E4138" w:rsidRPr="004E4138">
              <w:rPr>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sidR="004E4138">
              <w:rPr>
                <w:sz w:val="24"/>
                <w:szCs w:val="24"/>
              </w:rPr>
              <w:t>.</w:t>
            </w:r>
          </w:p>
        </w:tc>
        <w:tc>
          <w:tcPr>
            <w:tcW w:w="2835" w:type="dxa"/>
            <w:shd w:val="clear" w:color="auto" w:fill="auto"/>
          </w:tcPr>
          <w:p w14:paraId="76F7797D" w14:textId="3F4888EF" w:rsidR="00165A55" w:rsidRPr="00B15B15" w:rsidRDefault="00165A55" w:rsidP="00165A55">
            <w:pPr>
              <w:tabs>
                <w:tab w:val="left" w:pos="540"/>
              </w:tabs>
              <w:contextualSpacing/>
              <w:jc w:val="both"/>
              <w:rPr>
                <w:bCs/>
                <w:sz w:val="24"/>
                <w:szCs w:val="24"/>
              </w:rPr>
            </w:pPr>
            <w:r w:rsidRPr="00F53A02">
              <w:rPr>
                <w:b/>
                <w:sz w:val="24"/>
                <w:szCs w:val="24"/>
              </w:rPr>
              <w:t xml:space="preserve">Знать: </w:t>
            </w:r>
            <w:r w:rsidRPr="00B15B15">
              <w:rPr>
                <w:bCs/>
                <w:sz w:val="24"/>
                <w:szCs w:val="24"/>
              </w:rPr>
              <w:t>основные термины, связанные с учётом объектов интеллектуальн</w:t>
            </w:r>
            <w:r>
              <w:rPr>
                <w:bCs/>
                <w:sz w:val="24"/>
                <w:szCs w:val="24"/>
              </w:rPr>
              <w:t>ой собственности и их налогообложением</w:t>
            </w:r>
            <w:r w:rsidRPr="00B15B15">
              <w:rPr>
                <w:bCs/>
                <w:sz w:val="24"/>
                <w:szCs w:val="24"/>
              </w:rPr>
              <w:t>, на английском языке</w:t>
            </w:r>
          </w:p>
          <w:p w14:paraId="2B4A546F" w14:textId="0EFC95DE" w:rsidR="00B41CB9" w:rsidRPr="00F53A02" w:rsidRDefault="00165A55" w:rsidP="00165A55">
            <w:pPr>
              <w:tabs>
                <w:tab w:val="left" w:pos="540"/>
              </w:tabs>
              <w:contextualSpacing/>
              <w:jc w:val="both"/>
              <w:rPr>
                <w:b/>
                <w:sz w:val="24"/>
                <w:szCs w:val="24"/>
              </w:rPr>
            </w:pPr>
            <w:r w:rsidRPr="00F53A02">
              <w:rPr>
                <w:b/>
                <w:sz w:val="24"/>
                <w:szCs w:val="24"/>
              </w:rPr>
              <w:t xml:space="preserve">Уметь: </w:t>
            </w:r>
            <w:r w:rsidRPr="00B15B15">
              <w:rPr>
                <w:sz w:val="24"/>
                <w:szCs w:val="24"/>
              </w:rPr>
              <w:t xml:space="preserve">давать на английском языке определения </w:t>
            </w:r>
            <w:r w:rsidRPr="00B15B15">
              <w:rPr>
                <w:bCs/>
                <w:sz w:val="24"/>
                <w:szCs w:val="24"/>
              </w:rPr>
              <w:t>основных терминов, связанных с учётом объектов интеллектуальной собственности</w:t>
            </w:r>
            <w:r>
              <w:rPr>
                <w:bCs/>
                <w:sz w:val="24"/>
                <w:szCs w:val="24"/>
              </w:rPr>
              <w:t xml:space="preserve"> и их налогообложением</w:t>
            </w:r>
          </w:p>
        </w:tc>
        <w:tc>
          <w:tcPr>
            <w:tcW w:w="3254" w:type="dxa"/>
            <w:shd w:val="clear" w:color="auto" w:fill="auto"/>
          </w:tcPr>
          <w:p w14:paraId="38FC229F" w14:textId="7CCFE5F3" w:rsidR="0011003B" w:rsidRDefault="0011003B" w:rsidP="0011003B">
            <w:pPr>
              <w:rPr>
                <w:sz w:val="24"/>
                <w:szCs w:val="24"/>
              </w:rPr>
            </w:pPr>
            <w:r>
              <w:rPr>
                <w:b/>
                <w:sz w:val="24"/>
                <w:szCs w:val="24"/>
              </w:rPr>
              <w:t>Задание 6</w:t>
            </w:r>
            <w:r w:rsidRPr="00F53A02">
              <w:rPr>
                <w:b/>
                <w:sz w:val="24"/>
                <w:szCs w:val="24"/>
              </w:rPr>
              <w:t>.</w:t>
            </w:r>
            <w:r w:rsidRPr="00F53A02">
              <w:rPr>
                <w:sz w:val="24"/>
                <w:szCs w:val="24"/>
              </w:rPr>
              <w:t xml:space="preserve"> Необходимо указать корреспондирующий бухгалтерский счёт</w:t>
            </w:r>
            <w:r>
              <w:rPr>
                <w:sz w:val="24"/>
                <w:szCs w:val="24"/>
              </w:rPr>
              <w:t>:</w:t>
            </w:r>
          </w:p>
          <w:p w14:paraId="4EB5A30C" w14:textId="2E93C542" w:rsidR="00B66F9E" w:rsidRDefault="00B66F9E" w:rsidP="0011003B">
            <w:pPr>
              <w:rPr>
                <w:sz w:val="24"/>
                <w:szCs w:val="24"/>
              </w:rPr>
            </w:pPr>
          </w:p>
          <w:p w14:paraId="76033603" w14:textId="395790A6" w:rsidR="00B66F9E" w:rsidRDefault="00B66F9E" w:rsidP="0011003B">
            <w:pPr>
              <w:rPr>
                <w:sz w:val="24"/>
                <w:szCs w:val="24"/>
              </w:rPr>
            </w:pPr>
            <w:r>
              <w:rPr>
                <w:sz w:val="24"/>
                <w:szCs w:val="24"/>
              </w:rPr>
              <w:t>6.1. Компания «И» оплатила услуги сторонней организации за опытно-конструкторские разработки. НДС по данной операции: дебет ___ кредит 60;</w:t>
            </w:r>
          </w:p>
          <w:p w14:paraId="6F5506D8" w14:textId="62F69C0D" w:rsidR="00B66F9E" w:rsidRDefault="00B66F9E" w:rsidP="0011003B">
            <w:pPr>
              <w:rPr>
                <w:sz w:val="24"/>
                <w:szCs w:val="24"/>
              </w:rPr>
            </w:pPr>
            <w:r>
              <w:rPr>
                <w:sz w:val="24"/>
                <w:szCs w:val="24"/>
              </w:rPr>
              <w:t>6.2. Компания «И» приобрела материальные ценности, необходимые для проведения опытно-конструкторских работ собственными силами. НДС по данной операции: дебет ___ кредит 60;</w:t>
            </w:r>
          </w:p>
          <w:p w14:paraId="5D95EA6F" w14:textId="4F682EF1" w:rsidR="00B41CB9" w:rsidRPr="00F53A02" w:rsidRDefault="00B66F9E" w:rsidP="00B66F9E">
            <w:pPr>
              <w:rPr>
                <w:b/>
                <w:sz w:val="24"/>
                <w:szCs w:val="24"/>
              </w:rPr>
            </w:pPr>
            <w:r>
              <w:rPr>
                <w:sz w:val="24"/>
                <w:szCs w:val="24"/>
              </w:rPr>
              <w:t>6.3. Компания «И» приобрела материальные ценности, необходимые для проведения опытно-конструкторских работ собственными силами. Материальные ценности отражаются: дебет ___ кредит 60.</w:t>
            </w:r>
          </w:p>
        </w:tc>
      </w:tr>
    </w:tbl>
    <w:p w14:paraId="4A26412D" w14:textId="5AD3C396" w:rsidR="00FE1827" w:rsidRDefault="00FE1827" w:rsidP="00F53A02">
      <w:pPr>
        <w:ind w:firstLine="709"/>
        <w:jc w:val="both"/>
        <w:rPr>
          <w:sz w:val="28"/>
          <w:szCs w:val="28"/>
        </w:rPr>
      </w:pPr>
    </w:p>
    <w:p w14:paraId="389F28AD" w14:textId="29D4CB4F" w:rsidR="00977005" w:rsidRDefault="00977005" w:rsidP="00F53A02">
      <w:pPr>
        <w:ind w:firstLine="709"/>
        <w:jc w:val="both"/>
        <w:rPr>
          <w:sz w:val="28"/>
          <w:szCs w:val="28"/>
        </w:rPr>
      </w:pPr>
      <w:r w:rsidRPr="00E13EDB">
        <w:rPr>
          <w:sz w:val="28"/>
          <w:szCs w:val="28"/>
        </w:rPr>
        <w:t>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w:t>
      </w:r>
      <w:r w:rsidRPr="00977005">
        <w:rPr>
          <w:sz w:val="28"/>
          <w:szCs w:val="28"/>
        </w:rPr>
        <w:t xml:space="preserve"> </w:t>
      </w:r>
    </w:p>
    <w:p w14:paraId="63886B31" w14:textId="292ADEA1" w:rsidR="00FB0D61" w:rsidRDefault="00FB0D61" w:rsidP="00F53A02">
      <w:pPr>
        <w:ind w:firstLine="709"/>
        <w:jc w:val="both"/>
        <w:rPr>
          <w:sz w:val="28"/>
          <w:szCs w:val="28"/>
        </w:rPr>
      </w:pPr>
    </w:p>
    <w:p w14:paraId="0F0971C2" w14:textId="27F38443" w:rsidR="00FB0D61" w:rsidRPr="00B15B15" w:rsidRDefault="00FB0D61" w:rsidP="00F53A02">
      <w:pPr>
        <w:tabs>
          <w:tab w:val="left" w:pos="1134"/>
        </w:tabs>
        <w:spacing w:before="120" w:after="120" w:line="312" w:lineRule="auto"/>
        <w:ind w:right="68" w:firstLine="709"/>
        <w:jc w:val="center"/>
        <w:outlineLvl w:val="1"/>
        <w:rPr>
          <w:b/>
          <w:sz w:val="28"/>
          <w:szCs w:val="28"/>
        </w:rPr>
      </w:pPr>
      <w:bookmarkStart w:id="13" w:name="_Toc90629687"/>
      <w:bookmarkStart w:id="14" w:name="_Toc90629889"/>
      <w:bookmarkStart w:id="15" w:name="_Toc128653683"/>
      <w:r w:rsidRPr="00B15B15">
        <w:rPr>
          <w:b/>
          <w:sz w:val="28"/>
          <w:szCs w:val="28"/>
        </w:rPr>
        <w:t>Перечень контрольных вопросов к зачету:</w:t>
      </w:r>
      <w:bookmarkEnd w:id="13"/>
      <w:bookmarkEnd w:id="14"/>
      <w:bookmarkEnd w:id="15"/>
    </w:p>
    <w:p w14:paraId="65C31AB5" w14:textId="367D3117"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операций, связанных с начислением, принятием к вычету, отнесением на расходы и включением в состав объектов интеллектуальной стоимости налога на добавленную стоимость;</w:t>
      </w:r>
    </w:p>
    <w:p w14:paraId="547CD33A" w14:textId="4225AE76"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Квалификация объектов интеллектуальной собственности в целях налогообложения прибыли организаций с целью выявления временных разниц;</w:t>
      </w:r>
    </w:p>
    <w:p w14:paraId="08E48A18" w14:textId="1142B82D"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Признание и оценка объектов интеллектуальной собственности в налоговом учёте для целей налогообложения прибыли организаций с целью выявления временных разниц;</w:t>
      </w:r>
    </w:p>
    <w:p w14:paraId="670778DB" w14:textId="5385B05A"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lastRenderedPageBreak/>
        <w:t xml:space="preserve">Начисление амортизации по объектам интеллектуальной собственности в целях исчисления налога на прибыль организаций с целью выявления временных разниц; </w:t>
      </w:r>
    </w:p>
    <w:p w14:paraId="42926341" w14:textId="6EEA7EEB"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Установленные Налоговым кодексом Российской Федерации сроки полезного использования нематериальных активов для целей выявления временных разниц; </w:t>
      </w:r>
    </w:p>
    <w:p w14:paraId="04F698B9" w14:textId="60A4B2A5"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Налоговый учёт целевой государственной помощи на создание и коммерциализацию объектов интеллектуальной собственности; </w:t>
      </w:r>
    </w:p>
    <w:p w14:paraId="067D43F6" w14:textId="77777777"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Возникновение временных разниц между стоимостью объектов интеллектуальной собственности (нематериальных активов) в бухгалтерском и налоговом учётах;</w:t>
      </w:r>
    </w:p>
    <w:p w14:paraId="034D9819" w14:textId="527F7A02"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отложенных налоговых активов и отложенных налоговых обязательств в соответствии с ФСБУ (ПБУ) 18/02 «Учёт расчётов по налогу на прибыль», возникающих при учёте нематериальных активов;</w:t>
      </w:r>
    </w:p>
    <w:p w14:paraId="52D0B4F9" w14:textId="04A7D3B4"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операций по удержанию налога на доходы физических лиц и начислению страховых взносов на вознаграждения специалистам за создание объектов интеллектуальной собственности;</w:t>
      </w:r>
    </w:p>
    <w:p w14:paraId="2BBB8FA6" w14:textId="1E40487F"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Налоговый учёт по налогу на добавленную стоимость и налогу на прибыль организаций в </w:t>
      </w:r>
      <w:r w:rsidRPr="00B15B15">
        <w:rPr>
          <w:rFonts w:ascii="Times New Roman" w:hAnsi="Times New Roman" w:cs="Times New Roman"/>
          <w:sz w:val="28"/>
          <w:szCs w:val="28"/>
          <w:lang w:val="en-US"/>
        </w:rPr>
        <w:t>IT</w:t>
      </w:r>
      <w:r w:rsidRPr="00B15B15">
        <w:rPr>
          <w:rFonts w:ascii="Times New Roman" w:hAnsi="Times New Roman" w:cs="Times New Roman"/>
          <w:sz w:val="28"/>
          <w:szCs w:val="28"/>
        </w:rPr>
        <w:t>-компаниях;</w:t>
      </w:r>
    </w:p>
    <w:p w14:paraId="55829FF5" w14:textId="08D5C16C"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Арбитражная практика рассмотрения налоговых споров в отношении отражения объектов интеллектуальной собственности в бухгалтерском учёте и бухгалтерской (финансовой) отчётности; </w:t>
      </w:r>
    </w:p>
    <w:p w14:paraId="2B185F60" w14:textId="188F677A" w:rsidR="00FB0D61" w:rsidRPr="00B15B15"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вознаграждений специалистам при использован</w:t>
      </w:r>
      <w:r w:rsidR="003219F6" w:rsidRPr="00B15B15">
        <w:rPr>
          <w:rFonts w:ascii="Times New Roman" w:hAnsi="Times New Roman" w:cs="Times New Roman"/>
          <w:sz w:val="28"/>
          <w:szCs w:val="28"/>
        </w:rPr>
        <w:t>ии патентоспособных разработок;</w:t>
      </w:r>
    </w:p>
    <w:p w14:paraId="62D4E9A1" w14:textId="77777777" w:rsidR="003219F6" w:rsidRPr="00B15B15"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операций по финансированию научно-исследовательских, опытно-конструкторских и технологически</w:t>
      </w:r>
      <w:r w:rsidR="003219F6" w:rsidRPr="00B15B15">
        <w:rPr>
          <w:rFonts w:ascii="Times New Roman" w:hAnsi="Times New Roman" w:cs="Times New Roman"/>
          <w:sz w:val="28"/>
          <w:szCs w:val="28"/>
        </w:rPr>
        <w:t>х работ из различных источников;</w:t>
      </w:r>
    </w:p>
    <w:p w14:paraId="610F9F6B" w14:textId="0F4055C3" w:rsidR="00FB0D61" w:rsidRPr="00B15B15"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Учёт различных видов государственной помощи (субсидий, бюджетных кредитов и проч.) </w:t>
      </w:r>
      <w:r w:rsidR="003219F6" w:rsidRPr="00B15B15">
        <w:rPr>
          <w:rFonts w:ascii="Times New Roman" w:hAnsi="Times New Roman" w:cs="Times New Roman"/>
          <w:sz w:val="28"/>
          <w:szCs w:val="28"/>
        </w:rPr>
        <w:t xml:space="preserve">на приобретение (создание) объектов интеллектуальной собственности </w:t>
      </w:r>
      <w:r w:rsidRPr="00B15B15">
        <w:rPr>
          <w:rFonts w:ascii="Times New Roman" w:hAnsi="Times New Roman" w:cs="Times New Roman"/>
          <w:sz w:val="28"/>
          <w:szCs w:val="28"/>
        </w:rPr>
        <w:t>в соответствии с ФСБУ (ПБУ) 13/200</w:t>
      </w:r>
      <w:r w:rsidR="003219F6" w:rsidRPr="00B15B15">
        <w:rPr>
          <w:rFonts w:ascii="Times New Roman" w:hAnsi="Times New Roman" w:cs="Times New Roman"/>
          <w:sz w:val="28"/>
          <w:szCs w:val="28"/>
        </w:rPr>
        <w:t>0 «Учёт государственной помощи»;</w:t>
      </w:r>
    </w:p>
    <w:p w14:paraId="2F63B8E5" w14:textId="75693CAB" w:rsidR="00FB0D61" w:rsidRPr="00B15B15" w:rsidRDefault="00FB0D61" w:rsidP="00F53A02">
      <w:pPr>
        <w:pStyle w:val="af5"/>
        <w:widowControl w:val="0"/>
        <w:numPr>
          <w:ilvl w:val="0"/>
          <w:numId w:val="17"/>
        </w:numPr>
        <w:tabs>
          <w:tab w:val="left" w:pos="1134"/>
        </w:tabs>
        <w:ind w:left="0" w:firstLine="709"/>
        <w:jc w:val="both"/>
        <w:rPr>
          <w:rFonts w:ascii="Times New Roman" w:eastAsia="Times New Roman" w:hAnsi="Times New Roman" w:cs="Times New Roman"/>
          <w:color w:val="000000"/>
          <w:sz w:val="28"/>
          <w:szCs w:val="28"/>
          <w:lang w:eastAsia="ru-RU"/>
        </w:rPr>
      </w:pPr>
      <w:r w:rsidRPr="00B15B15">
        <w:rPr>
          <w:rFonts w:ascii="Times New Roman" w:hAnsi="Times New Roman" w:cs="Times New Roman"/>
          <w:sz w:val="28"/>
          <w:szCs w:val="28"/>
        </w:rPr>
        <w:t xml:space="preserve">Отражение в бухгалтерском учёте расходов </w:t>
      </w:r>
      <w:r w:rsidRPr="00B15B15">
        <w:rPr>
          <w:rFonts w:ascii="Times New Roman" w:eastAsia="Times New Roman" w:hAnsi="Times New Roman" w:cs="Times New Roman"/>
          <w:color w:val="000000"/>
          <w:sz w:val="28"/>
          <w:szCs w:val="28"/>
          <w:lang w:eastAsia="ru-RU"/>
        </w:rPr>
        <w:t>на регистрацию объектов интеллектуальной собственности (изобретений, полезных моделей, промышленных образцов, программы для ЭВМ, баз данных, топологи</w:t>
      </w:r>
      <w:r w:rsidR="003219F6" w:rsidRPr="00B15B15">
        <w:rPr>
          <w:rFonts w:ascii="Times New Roman" w:eastAsia="Times New Roman" w:hAnsi="Times New Roman" w:cs="Times New Roman"/>
          <w:color w:val="000000"/>
          <w:sz w:val="28"/>
          <w:szCs w:val="28"/>
          <w:lang w:eastAsia="ru-RU"/>
        </w:rPr>
        <w:t>й интегральных микросхем и др.);</w:t>
      </w:r>
    </w:p>
    <w:p w14:paraId="1FB8E7AF" w14:textId="5D225C23" w:rsidR="00FB0D61" w:rsidRPr="00B15B15" w:rsidRDefault="00FB0D61" w:rsidP="00F53A02">
      <w:pPr>
        <w:pStyle w:val="af5"/>
        <w:widowControl w:val="0"/>
        <w:numPr>
          <w:ilvl w:val="0"/>
          <w:numId w:val="17"/>
        </w:numPr>
        <w:tabs>
          <w:tab w:val="left" w:pos="1134"/>
        </w:tabs>
        <w:ind w:left="0" w:firstLine="709"/>
        <w:jc w:val="both"/>
        <w:rPr>
          <w:rFonts w:ascii="Times New Roman" w:eastAsia="Times New Roman" w:hAnsi="Times New Roman" w:cs="Times New Roman"/>
          <w:color w:val="000000"/>
          <w:sz w:val="28"/>
          <w:szCs w:val="28"/>
          <w:lang w:eastAsia="ru-RU"/>
        </w:rPr>
      </w:pPr>
      <w:r w:rsidRPr="00B15B15">
        <w:rPr>
          <w:rFonts w:ascii="Times New Roman" w:eastAsia="Times New Roman" w:hAnsi="Times New Roman" w:cs="Times New Roman"/>
          <w:color w:val="000000"/>
          <w:sz w:val="28"/>
          <w:szCs w:val="28"/>
          <w:lang w:eastAsia="ru-RU"/>
        </w:rPr>
        <w:t>Отражение в бухгалтерском учёте расходов организаций на подготовку специалистов в области интеллектуальной собственности и расходов на привлечение сторонних специалистов</w:t>
      </w:r>
      <w:r w:rsidR="003219F6" w:rsidRPr="00B15B15">
        <w:rPr>
          <w:rFonts w:ascii="Times New Roman" w:eastAsia="Times New Roman" w:hAnsi="Times New Roman" w:cs="Times New Roman"/>
          <w:color w:val="000000"/>
          <w:sz w:val="28"/>
          <w:szCs w:val="28"/>
          <w:lang w:eastAsia="ru-RU"/>
        </w:rPr>
        <w:t xml:space="preserve"> (физических и юридических лиц);</w:t>
      </w:r>
    </w:p>
    <w:p w14:paraId="139CEAC9" w14:textId="7DC76BDB" w:rsidR="00FB0D61" w:rsidRPr="00B15B15" w:rsidRDefault="00FB0D61" w:rsidP="00F53A02">
      <w:pPr>
        <w:pStyle w:val="af5"/>
        <w:widowControl w:val="0"/>
        <w:numPr>
          <w:ilvl w:val="0"/>
          <w:numId w:val="17"/>
        </w:numPr>
        <w:tabs>
          <w:tab w:val="left" w:pos="1134"/>
        </w:tabs>
        <w:ind w:left="0" w:firstLine="709"/>
        <w:jc w:val="both"/>
        <w:rPr>
          <w:rFonts w:ascii="Times New Roman" w:eastAsia="Times New Roman" w:hAnsi="Times New Roman" w:cs="Times New Roman"/>
          <w:color w:val="000000"/>
          <w:sz w:val="28"/>
          <w:szCs w:val="28"/>
          <w:lang w:eastAsia="ru-RU"/>
        </w:rPr>
      </w:pPr>
      <w:r w:rsidRPr="00B15B15">
        <w:rPr>
          <w:rFonts w:ascii="Times New Roman" w:eastAsia="Times New Roman" w:hAnsi="Times New Roman" w:cs="Times New Roman"/>
          <w:color w:val="000000"/>
          <w:sz w:val="28"/>
          <w:szCs w:val="28"/>
          <w:lang w:eastAsia="ru-RU"/>
        </w:rPr>
        <w:t>Отражение в бухгалтерском учёте затрат на создание в организации системы трансфера технологий (коммерциализации ре</w:t>
      </w:r>
      <w:r w:rsidR="003219F6" w:rsidRPr="00B15B15">
        <w:rPr>
          <w:rFonts w:ascii="Times New Roman" w:eastAsia="Times New Roman" w:hAnsi="Times New Roman" w:cs="Times New Roman"/>
          <w:color w:val="000000"/>
          <w:sz w:val="28"/>
          <w:szCs w:val="28"/>
          <w:lang w:eastAsia="ru-RU"/>
        </w:rPr>
        <w:t>зультатов научных исследований);</w:t>
      </w:r>
    </w:p>
    <w:p w14:paraId="605CE0FB" w14:textId="77777777" w:rsidR="003219F6" w:rsidRPr="00B15B15"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eastAsia="Times New Roman" w:hAnsi="Times New Roman" w:cs="Times New Roman"/>
          <w:color w:val="000000"/>
          <w:sz w:val="28"/>
          <w:szCs w:val="28"/>
          <w:lang w:eastAsia="ru-RU"/>
        </w:rPr>
        <w:t xml:space="preserve">Отражение в бухгалтерском учёте затрат на подключение к цифровой платформе поиска патентной информации </w:t>
      </w:r>
      <w:r w:rsidRPr="00B15B15">
        <w:rPr>
          <w:rFonts w:ascii="Times New Roman" w:hAnsi="Times New Roman" w:cs="Times New Roman"/>
          <w:sz w:val="28"/>
          <w:szCs w:val="28"/>
        </w:rPr>
        <w:t xml:space="preserve">по российским и международным полнотекстовым массивам патентной документации; </w:t>
      </w:r>
    </w:p>
    <w:p w14:paraId="2FC81A78" w14:textId="77777777" w:rsidR="00876887"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eastAsia="Times New Roman" w:hAnsi="Times New Roman" w:cs="Times New Roman"/>
          <w:color w:val="000000"/>
          <w:sz w:val="28"/>
          <w:szCs w:val="28"/>
          <w:lang w:eastAsia="ru-RU"/>
        </w:rPr>
        <w:t>Отражение в бухгалтерском учёте затрат на подключение к</w:t>
      </w:r>
      <w:r w:rsidRPr="00B15B15">
        <w:rPr>
          <w:rFonts w:ascii="Times New Roman" w:hAnsi="Times New Roman" w:cs="Times New Roman"/>
          <w:sz w:val="28"/>
          <w:szCs w:val="28"/>
        </w:rPr>
        <w:t xml:space="preserve"> </w:t>
      </w:r>
      <w:r w:rsidR="00FB0D61" w:rsidRPr="00B15B15">
        <w:rPr>
          <w:rFonts w:ascii="Times New Roman" w:hAnsi="Times New Roman" w:cs="Times New Roman"/>
          <w:sz w:val="28"/>
          <w:szCs w:val="28"/>
        </w:rPr>
        <w:t xml:space="preserve">комплексу </w:t>
      </w:r>
      <w:r w:rsidR="00FB0D61" w:rsidRPr="00B15B15">
        <w:rPr>
          <w:rFonts w:ascii="Times New Roman" w:hAnsi="Times New Roman" w:cs="Times New Roman"/>
          <w:sz w:val="28"/>
          <w:szCs w:val="28"/>
        </w:rPr>
        <w:lastRenderedPageBreak/>
        <w:t xml:space="preserve">сервисов, позволяющих осуществлять взаимодействие с Роспатентом полностью в электронном виде, в том числе получению охранных документов в электронном виде; </w:t>
      </w:r>
    </w:p>
    <w:p w14:paraId="05E7DC11" w14:textId="70FD32BC" w:rsidR="00FB0D61" w:rsidRPr="00B15B15" w:rsidRDefault="00876887"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eastAsia="Times New Roman" w:hAnsi="Times New Roman" w:cs="Times New Roman"/>
          <w:color w:val="000000"/>
          <w:sz w:val="28"/>
          <w:szCs w:val="28"/>
          <w:lang w:eastAsia="ru-RU"/>
        </w:rPr>
        <w:t>Отражение в бухгалтерском учёте затрат на подключение к</w:t>
      </w:r>
      <w:r w:rsidRPr="00B15B15">
        <w:rPr>
          <w:rFonts w:ascii="Times New Roman" w:hAnsi="Times New Roman" w:cs="Times New Roman"/>
          <w:sz w:val="28"/>
          <w:szCs w:val="28"/>
        </w:rPr>
        <w:t xml:space="preserve"> </w:t>
      </w:r>
      <w:r w:rsidR="00FB0D61" w:rsidRPr="00B15B15">
        <w:rPr>
          <w:rFonts w:ascii="Times New Roman" w:hAnsi="Times New Roman" w:cs="Times New Roman"/>
          <w:sz w:val="28"/>
          <w:szCs w:val="28"/>
        </w:rPr>
        <w:t>Государственной информационной системе распоряжения правами на зарегистрированные объекты интеллектуальной собственности; техн</w:t>
      </w:r>
      <w:r w:rsidRPr="00B15B15">
        <w:rPr>
          <w:rFonts w:ascii="Times New Roman" w:hAnsi="Times New Roman" w:cs="Times New Roman"/>
          <w:sz w:val="28"/>
          <w:szCs w:val="28"/>
        </w:rPr>
        <w:t>ологии использования 3D-моделей;</w:t>
      </w:r>
    </w:p>
    <w:p w14:paraId="2AF230C0" w14:textId="7D72A80D" w:rsidR="00FB0D61" w:rsidRPr="00B15B15"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lang w:eastAsia="ru-RU"/>
        </w:rPr>
      </w:pPr>
      <w:r w:rsidRPr="00B15B15">
        <w:rPr>
          <w:rFonts w:ascii="Times New Roman" w:hAnsi="Times New Roman" w:cs="Times New Roman"/>
          <w:sz w:val="28"/>
          <w:szCs w:val="28"/>
          <w:lang w:eastAsia="ru-RU"/>
        </w:rPr>
        <w:t xml:space="preserve">Отражение в бухгалтерском учёте пошлин, уплачиваемых по Системе подачи международных заявок в соответствии с договором </w:t>
      </w:r>
      <w:r w:rsidR="00876887" w:rsidRPr="00B15B15">
        <w:rPr>
          <w:rFonts w:ascii="Times New Roman" w:hAnsi="Times New Roman" w:cs="Times New Roman"/>
          <w:sz w:val="28"/>
          <w:szCs w:val="28"/>
          <w:lang w:eastAsia="ru-RU"/>
        </w:rPr>
        <w:t>о патентной кооперации (PCT);</w:t>
      </w:r>
    </w:p>
    <w:p w14:paraId="2844EE8C" w14:textId="1B52AB62" w:rsidR="00FB0D61" w:rsidRPr="00B15B15"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lang w:eastAsia="ru-RU"/>
        </w:rPr>
      </w:pPr>
      <w:r w:rsidRPr="00B15B15">
        <w:rPr>
          <w:rFonts w:ascii="Times New Roman" w:hAnsi="Times New Roman" w:cs="Times New Roman"/>
          <w:sz w:val="28"/>
          <w:szCs w:val="28"/>
          <w:lang w:eastAsia="ru-RU"/>
        </w:rPr>
        <w:t>Бухгалтерский учёт компенсаций, выплачиваемой патентообладателю при принятии решения об использовании изобретения, полезной модели или промышл</w:t>
      </w:r>
      <w:r w:rsidR="00876887" w:rsidRPr="00B15B15">
        <w:rPr>
          <w:rFonts w:ascii="Times New Roman" w:hAnsi="Times New Roman" w:cs="Times New Roman"/>
          <w:sz w:val="28"/>
          <w:szCs w:val="28"/>
          <w:lang w:eastAsia="ru-RU"/>
        </w:rPr>
        <w:t>енного образца без его согласия;</w:t>
      </w:r>
    </w:p>
    <w:p w14:paraId="46ADA1FC" w14:textId="309F5528"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Правила оценки </w:t>
      </w:r>
      <w:r w:rsidR="00876887" w:rsidRPr="00B15B15">
        <w:rPr>
          <w:rFonts w:ascii="Times New Roman" w:hAnsi="Times New Roman" w:cs="Times New Roman"/>
          <w:sz w:val="28"/>
          <w:szCs w:val="28"/>
        </w:rPr>
        <w:t>нематериальных активов по первоначальной стоимости;</w:t>
      </w:r>
    </w:p>
    <w:p w14:paraId="0E2C0F4D" w14:textId="20C1B520"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Правила оценки </w:t>
      </w:r>
      <w:r w:rsidR="00876887" w:rsidRPr="00B15B15">
        <w:rPr>
          <w:rFonts w:ascii="Times New Roman" w:hAnsi="Times New Roman" w:cs="Times New Roman"/>
          <w:sz w:val="28"/>
          <w:szCs w:val="28"/>
        </w:rPr>
        <w:t>нематериальных активов по переоценённой стоимости;</w:t>
      </w:r>
    </w:p>
    <w:p w14:paraId="4B53ACC7" w14:textId="205AB0AB"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Применение международных стандартов финансовой отчётности для определения справедливой стоимости нематериальных активов</w:t>
      </w:r>
      <w:r w:rsidR="00876887" w:rsidRPr="00B15B15">
        <w:rPr>
          <w:rFonts w:ascii="Times New Roman" w:hAnsi="Times New Roman" w:cs="Times New Roman"/>
          <w:sz w:val="28"/>
          <w:szCs w:val="28"/>
        </w:rPr>
        <w:t>;</w:t>
      </w:r>
    </w:p>
    <w:p w14:paraId="641823C9" w14:textId="302384C0"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Запреты для применения способ</w:t>
      </w:r>
      <w:r w:rsidR="00876887" w:rsidRPr="00B15B15">
        <w:rPr>
          <w:rFonts w:ascii="Times New Roman" w:hAnsi="Times New Roman" w:cs="Times New Roman"/>
          <w:sz w:val="28"/>
          <w:szCs w:val="28"/>
        </w:rPr>
        <w:t>а</w:t>
      </w:r>
      <w:r w:rsidRPr="00B15B15">
        <w:rPr>
          <w:rFonts w:ascii="Times New Roman" w:hAnsi="Times New Roman" w:cs="Times New Roman"/>
          <w:sz w:val="28"/>
          <w:szCs w:val="28"/>
        </w:rPr>
        <w:t xml:space="preserve"> оценки по переоцененной стоимости для отдельн</w:t>
      </w:r>
      <w:r w:rsidR="00876887" w:rsidRPr="00B15B15">
        <w:rPr>
          <w:rFonts w:ascii="Times New Roman" w:hAnsi="Times New Roman" w:cs="Times New Roman"/>
          <w:sz w:val="28"/>
          <w:szCs w:val="28"/>
        </w:rPr>
        <w:t>ых видов нематериальных активов;</w:t>
      </w:r>
    </w:p>
    <w:p w14:paraId="0D21B987" w14:textId="498EEF87"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Периодичность переоценки нематериальных активов</w:t>
      </w:r>
      <w:r w:rsidR="00876887" w:rsidRPr="00B15B15">
        <w:rPr>
          <w:rFonts w:ascii="Times New Roman" w:hAnsi="Times New Roman" w:cs="Times New Roman"/>
          <w:sz w:val="28"/>
          <w:szCs w:val="28"/>
        </w:rPr>
        <w:t xml:space="preserve"> для целей бухгалтерского учёта;</w:t>
      </w:r>
    </w:p>
    <w:p w14:paraId="61D72BE9" w14:textId="39413BA7"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Способы отражения в учёте пе</w:t>
      </w:r>
      <w:r w:rsidR="00876887" w:rsidRPr="00B15B15">
        <w:rPr>
          <w:rFonts w:ascii="Times New Roman" w:hAnsi="Times New Roman" w:cs="Times New Roman"/>
          <w:sz w:val="28"/>
          <w:szCs w:val="28"/>
        </w:rPr>
        <w:t>реоценки нематериальных активов;</w:t>
      </w:r>
    </w:p>
    <w:p w14:paraId="16BC6882" w14:textId="019FF225"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Утрата и восстановление способности переоценки нематериальных активов</w:t>
      </w:r>
      <w:r w:rsidR="00876887" w:rsidRPr="00B15B15">
        <w:rPr>
          <w:rFonts w:ascii="Times New Roman" w:hAnsi="Times New Roman" w:cs="Times New Roman"/>
          <w:sz w:val="28"/>
          <w:szCs w:val="28"/>
        </w:rPr>
        <w:t xml:space="preserve"> в бухгалтерском учёте;</w:t>
      </w:r>
    </w:p>
    <w:p w14:paraId="5501F50E" w14:textId="02E6D37D"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Изменение стоимости объекта нематериальных активов на сумму капитальных вложений, связанных с улучшением (повышением) первоначально принятых нормативных показателей функционирования этого объекта, в момент заверше</w:t>
      </w:r>
      <w:r w:rsidR="00876887" w:rsidRPr="00B15B15">
        <w:rPr>
          <w:rFonts w:ascii="Times New Roman" w:hAnsi="Times New Roman" w:cs="Times New Roman"/>
          <w:sz w:val="28"/>
          <w:szCs w:val="28"/>
        </w:rPr>
        <w:t>ния таких капитальных вложений;</w:t>
      </w:r>
    </w:p>
    <w:p w14:paraId="4722EBE8" w14:textId="3CAE025B"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Правила начисления амортизации о</w:t>
      </w:r>
      <w:r w:rsidR="00876887" w:rsidRPr="00B15B15">
        <w:rPr>
          <w:rFonts w:ascii="Times New Roman" w:hAnsi="Times New Roman" w:cs="Times New Roman"/>
          <w:sz w:val="28"/>
          <w:szCs w:val="28"/>
        </w:rPr>
        <w:t>бъектов нематериальных активов;</w:t>
      </w:r>
    </w:p>
    <w:p w14:paraId="21C10A9C" w14:textId="5F9C894F"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Определение срока полезного использования объектов нематериальных активов.</w:t>
      </w:r>
    </w:p>
    <w:p w14:paraId="05C0C8A9" w14:textId="25D327ED"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Факторы, влияющие на определение срока полезного использования </w:t>
      </w:r>
      <w:r w:rsidR="00876887" w:rsidRPr="00B15B15">
        <w:rPr>
          <w:rFonts w:ascii="Times New Roman" w:hAnsi="Times New Roman" w:cs="Times New Roman"/>
          <w:sz w:val="28"/>
          <w:szCs w:val="28"/>
        </w:rPr>
        <w:t>объектов нематериальных активов;</w:t>
      </w:r>
    </w:p>
    <w:p w14:paraId="4FDEA188" w14:textId="7F3CA395"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Объекты нематериальных акт</w:t>
      </w:r>
      <w:r w:rsidR="00876887" w:rsidRPr="00B15B15">
        <w:rPr>
          <w:rFonts w:ascii="Times New Roman" w:hAnsi="Times New Roman" w:cs="Times New Roman"/>
          <w:sz w:val="28"/>
          <w:szCs w:val="28"/>
        </w:rPr>
        <w:t>ивов, не подлежащие амортизации;</w:t>
      </w:r>
    </w:p>
    <w:p w14:paraId="2AE7C9B5" w14:textId="317A27D0"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Определение ликвидационной стоимости объектов нематериальных активов и случаи, когда она не является р</w:t>
      </w:r>
      <w:r w:rsidR="00876887" w:rsidRPr="00B15B15">
        <w:rPr>
          <w:rFonts w:ascii="Times New Roman" w:hAnsi="Times New Roman" w:cs="Times New Roman"/>
          <w:sz w:val="28"/>
          <w:szCs w:val="28"/>
        </w:rPr>
        <w:t>авной нулю;</w:t>
      </w:r>
    </w:p>
    <w:p w14:paraId="1931DC6E" w14:textId="45FE9E3C"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Способы начисления амортизации нематериальны</w:t>
      </w:r>
      <w:r w:rsidR="00876887" w:rsidRPr="00B15B15">
        <w:rPr>
          <w:rFonts w:ascii="Times New Roman" w:hAnsi="Times New Roman" w:cs="Times New Roman"/>
          <w:sz w:val="28"/>
          <w:szCs w:val="28"/>
        </w:rPr>
        <w:t>х активов и подходы к их выбору;</w:t>
      </w:r>
    </w:p>
    <w:p w14:paraId="28E219DD" w14:textId="2B82DC62"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 xml:space="preserve">Ежегодная проверка элементов амортизации </w:t>
      </w:r>
      <w:r w:rsidR="00876887" w:rsidRPr="00B15B15">
        <w:rPr>
          <w:rFonts w:ascii="Times New Roman" w:hAnsi="Times New Roman" w:cs="Times New Roman"/>
          <w:sz w:val="28"/>
          <w:szCs w:val="28"/>
        </w:rPr>
        <w:t>объектов нематериальных активов;</w:t>
      </w:r>
      <w:r w:rsidRPr="00B15B15">
        <w:rPr>
          <w:rFonts w:ascii="Times New Roman" w:hAnsi="Times New Roman" w:cs="Times New Roman"/>
          <w:sz w:val="28"/>
          <w:szCs w:val="28"/>
        </w:rPr>
        <w:t xml:space="preserve"> </w:t>
      </w:r>
    </w:p>
    <w:p w14:paraId="05070C14" w14:textId="0FB7FEA7" w:rsidR="003219F6"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Порядок отражения в бухгалтерском учёте последствий ежегодной проверки и пересмотра элементо</w:t>
      </w:r>
      <w:r w:rsidR="00876887" w:rsidRPr="00B15B15">
        <w:rPr>
          <w:rFonts w:ascii="Times New Roman" w:hAnsi="Times New Roman" w:cs="Times New Roman"/>
          <w:sz w:val="28"/>
          <w:szCs w:val="28"/>
        </w:rPr>
        <w:t>в амортизации;</w:t>
      </w:r>
    </w:p>
    <w:p w14:paraId="1CD665F2" w14:textId="77777777" w:rsidR="00876887"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Проверка нематериальных активов на обесценение</w:t>
      </w:r>
      <w:r w:rsidR="00876887" w:rsidRPr="00B15B15">
        <w:rPr>
          <w:rFonts w:ascii="Times New Roman" w:hAnsi="Times New Roman" w:cs="Times New Roman"/>
          <w:sz w:val="28"/>
          <w:szCs w:val="28"/>
        </w:rPr>
        <w:t xml:space="preserve">; </w:t>
      </w:r>
    </w:p>
    <w:p w14:paraId="778AA026" w14:textId="419C1B76" w:rsidR="00876887" w:rsidRPr="00B15B15"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B15B15">
        <w:rPr>
          <w:rFonts w:ascii="Times New Roman" w:hAnsi="Times New Roman" w:cs="Times New Roman"/>
          <w:sz w:val="28"/>
          <w:szCs w:val="28"/>
        </w:rPr>
        <w:t>Отражение в бухгалтерском учёте нематериальных активов, которые не способны приносить экономические выгоды в будущем</w:t>
      </w:r>
      <w:r w:rsidR="00876887" w:rsidRPr="00B15B15">
        <w:rPr>
          <w:rFonts w:ascii="Times New Roman" w:hAnsi="Times New Roman" w:cs="Times New Roman"/>
          <w:sz w:val="28"/>
          <w:szCs w:val="28"/>
        </w:rPr>
        <w:t xml:space="preserve"> и п</w:t>
      </w:r>
      <w:r w:rsidRPr="00B15B15">
        <w:rPr>
          <w:rFonts w:ascii="Times New Roman" w:hAnsi="Times New Roman" w:cs="Times New Roman"/>
          <w:sz w:val="28"/>
          <w:szCs w:val="28"/>
        </w:rPr>
        <w:t>ризнаки неспособности объекта нематериальных активов приносить экономические выгоды в будущем.</w:t>
      </w:r>
    </w:p>
    <w:p w14:paraId="70406907" w14:textId="18971844" w:rsidR="00350B59" w:rsidRPr="00B15B15" w:rsidRDefault="00876887" w:rsidP="00F53A02">
      <w:pPr>
        <w:pStyle w:val="af5"/>
        <w:widowControl w:val="0"/>
        <w:ind w:left="1068"/>
        <w:jc w:val="both"/>
        <w:rPr>
          <w:b/>
          <w:sz w:val="28"/>
          <w:szCs w:val="28"/>
        </w:rPr>
      </w:pPr>
      <w:r w:rsidRPr="00B15B15">
        <w:rPr>
          <w:b/>
          <w:sz w:val="28"/>
          <w:szCs w:val="28"/>
        </w:rPr>
        <w:lastRenderedPageBreak/>
        <w:t xml:space="preserve"> </w:t>
      </w:r>
    </w:p>
    <w:p w14:paraId="4CE839B5" w14:textId="02862B86" w:rsidR="00DF325C" w:rsidRPr="0059768C" w:rsidRDefault="00145199" w:rsidP="00F53A02">
      <w:pPr>
        <w:pStyle w:val="2"/>
        <w:keepNext w:val="0"/>
        <w:keepLines w:val="0"/>
        <w:ind w:firstLine="709"/>
        <w:jc w:val="both"/>
        <w:rPr>
          <w:rFonts w:ascii="Times New Roman" w:hAnsi="Times New Roman" w:cs="Times New Roman"/>
          <w:b/>
          <w:color w:val="auto"/>
          <w:sz w:val="28"/>
          <w:szCs w:val="28"/>
        </w:rPr>
      </w:pPr>
      <w:bookmarkStart w:id="16" w:name="_Toc128653684"/>
      <w:r w:rsidRPr="0059768C">
        <w:rPr>
          <w:rFonts w:ascii="Times New Roman" w:hAnsi="Times New Roman" w:cs="Times New Roman"/>
          <w:b/>
          <w:color w:val="auto"/>
          <w:sz w:val="28"/>
          <w:szCs w:val="28"/>
        </w:rPr>
        <w:t>8</w:t>
      </w:r>
      <w:r w:rsidR="00C52F7B" w:rsidRPr="0059768C">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59768C">
        <w:rPr>
          <w:rFonts w:ascii="Times New Roman" w:hAnsi="Times New Roman" w:cs="Times New Roman"/>
          <w:b/>
          <w:color w:val="auto"/>
          <w:sz w:val="28"/>
          <w:szCs w:val="28"/>
        </w:rPr>
        <w:t xml:space="preserve"> дисциплины</w:t>
      </w:r>
      <w:bookmarkEnd w:id="16"/>
    </w:p>
    <w:p w14:paraId="3073EC8E" w14:textId="7C25DB7B" w:rsidR="00FB64E0" w:rsidRPr="00B15B15" w:rsidRDefault="00FB64E0" w:rsidP="00F53A02">
      <w:pPr>
        <w:ind w:firstLine="709"/>
        <w:jc w:val="both"/>
        <w:rPr>
          <w:b/>
          <w:sz w:val="28"/>
          <w:szCs w:val="28"/>
        </w:rPr>
      </w:pPr>
    </w:p>
    <w:p w14:paraId="2D1D0838" w14:textId="77777777" w:rsidR="00C52A9C" w:rsidRPr="00B15B15" w:rsidRDefault="00C52A9C" w:rsidP="00C52A9C">
      <w:pPr>
        <w:tabs>
          <w:tab w:val="left" w:pos="1134"/>
        </w:tabs>
        <w:spacing w:line="360" w:lineRule="auto"/>
        <w:ind w:firstLine="709"/>
        <w:rPr>
          <w:b/>
          <w:sz w:val="28"/>
          <w:szCs w:val="28"/>
        </w:rPr>
      </w:pPr>
      <w:r w:rsidRPr="00B15B15">
        <w:rPr>
          <w:b/>
          <w:sz w:val="28"/>
          <w:szCs w:val="28"/>
        </w:rPr>
        <w:t>а) Нормативные правовые акты</w:t>
      </w:r>
    </w:p>
    <w:p w14:paraId="4DD116BF" w14:textId="77777777" w:rsidR="00C52A9C" w:rsidRPr="00B15B15" w:rsidRDefault="00C52A9C" w:rsidP="00C52A9C">
      <w:pPr>
        <w:pStyle w:val="a6"/>
        <w:numPr>
          <w:ilvl w:val="0"/>
          <w:numId w:val="13"/>
        </w:numPr>
        <w:tabs>
          <w:tab w:val="left" w:pos="1134"/>
        </w:tabs>
        <w:spacing w:line="276" w:lineRule="auto"/>
        <w:ind w:left="0" w:firstLine="709"/>
        <w:jc w:val="both"/>
        <w:rPr>
          <w:sz w:val="28"/>
          <w:szCs w:val="28"/>
        </w:rPr>
      </w:pPr>
      <w:r w:rsidRPr="00B15B15">
        <w:rPr>
          <w:sz w:val="28"/>
          <w:szCs w:val="28"/>
        </w:rPr>
        <w:t xml:space="preserve">Гражданский кодекс Российской Федерации. Часть четвёртая. Раздел VII. Права на результаты интеллектуальной деятельности и средства индивидуализации. Федеральный закон от </w:t>
      </w:r>
      <w:r w:rsidRPr="00B15B15">
        <w:rPr>
          <w:color w:val="000000"/>
          <w:sz w:val="30"/>
          <w:szCs w:val="30"/>
          <w:shd w:val="clear" w:color="auto" w:fill="FFFFFF"/>
        </w:rPr>
        <w:t>18 декабря 2006 года N 230-ФЗ</w:t>
      </w:r>
      <w:r w:rsidRPr="00B15B15">
        <w:rPr>
          <w:sz w:val="28"/>
          <w:szCs w:val="28"/>
        </w:rPr>
        <w:t>;</w:t>
      </w:r>
    </w:p>
    <w:p w14:paraId="69628563" w14:textId="77777777" w:rsidR="00C52A9C" w:rsidRPr="00B15B15" w:rsidRDefault="00C52A9C" w:rsidP="00C52A9C">
      <w:pPr>
        <w:pStyle w:val="a6"/>
        <w:numPr>
          <w:ilvl w:val="0"/>
          <w:numId w:val="13"/>
        </w:numPr>
        <w:tabs>
          <w:tab w:val="left" w:pos="1134"/>
        </w:tabs>
        <w:spacing w:line="276" w:lineRule="auto"/>
        <w:ind w:left="0" w:firstLine="709"/>
        <w:jc w:val="both"/>
        <w:rPr>
          <w:sz w:val="28"/>
          <w:szCs w:val="28"/>
        </w:rPr>
      </w:pPr>
      <w:r w:rsidRPr="00B15B15">
        <w:rPr>
          <w:sz w:val="28"/>
          <w:szCs w:val="28"/>
        </w:rPr>
        <w:t xml:space="preserve">Налоговый кодекс Российской Федерации. Часть вторая. Федеральный закон от </w:t>
      </w:r>
      <w:r w:rsidRPr="00B15B15">
        <w:rPr>
          <w:color w:val="000000"/>
          <w:sz w:val="30"/>
          <w:szCs w:val="30"/>
          <w:shd w:val="clear" w:color="auto" w:fill="FFFFFF"/>
        </w:rPr>
        <w:t>5 августа 2000 года N 117-ФЗ;</w:t>
      </w:r>
    </w:p>
    <w:p w14:paraId="03A4054E" w14:textId="77777777" w:rsidR="00C52A9C" w:rsidRPr="00B15B15" w:rsidRDefault="00C52A9C" w:rsidP="00C52A9C">
      <w:pPr>
        <w:pStyle w:val="a6"/>
        <w:numPr>
          <w:ilvl w:val="0"/>
          <w:numId w:val="13"/>
        </w:numPr>
        <w:tabs>
          <w:tab w:val="left" w:pos="1134"/>
        </w:tabs>
        <w:spacing w:line="276" w:lineRule="auto"/>
        <w:ind w:left="0" w:firstLine="709"/>
        <w:jc w:val="both"/>
        <w:rPr>
          <w:sz w:val="28"/>
          <w:szCs w:val="28"/>
        </w:rPr>
      </w:pPr>
      <w:r w:rsidRPr="00B15B15">
        <w:rPr>
          <w:sz w:val="28"/>
          <w:szCs w:val="28"/>
        </w:rPr>
        <w:t xml:space="preserve">Федеральный закон от 30 ноября 2011 г. </w:t>
      </w:r>
      <w:r w:rsidRPr="00B15B15">
        <w:rPr>
          <w:color w:val="000000"/>
          <w:sz w:val="30"/>
          <w:szCs w:val="30"/>
          <w:shd w:val="clear" w:color="auto" w:fill="FFFFFF"/>
        </w:rPr>
        <w:t>N</w:t>
      </w:r>
      <w:r w:rsidRPr="00B15B15">
        <w:rPr>
          <w:sz w:val="28"/>
          <w:szCs w:val="28"/>
        </w:rPr>
        <w:t xml:space="preserve"> 402-ФЗ «О бухгалтерском учете»;</w:t>
      </w:r>
    </w:p>
    <w:p w14:paraId="466C28C0" w14:textId="77777777" w:rsidR="00C52A9C" w:rsidRPr="00B15B15" w:rsidRDefault="00C52A9C" w:rsidP="00C52A9C">
      <w:pPr>
        <w:pStyle w:val="a6"/>
        <w:numPr>
          <w:ilvl w:val="0"/>
          <w:numId w:val="13"/>
        </w:numPr>
        <w:tabs>
          <w:tab w:val="left" w:pos="1134"/>
        </w:tabs>
        <w:spacing w:line="276" w:lineRule="auto"/>
        <w:ind w:left="0" w:firstLine="709"/>
        <w:jc w:val="both"/>
        <w:rPr>
          <w:sz w:val="28"/>
          <w:szCs w:val="28"/>
        </w:rPr>
      </w:pPr>
      <w:r w:rsidRPr="00B15B15">
        <w:rPr>
          <w:sz w:val="28"/>
          <w:szCs w:val="28"/>
        </w:rPr>
        <w:t xml:space="preserve">Федеральный закон от 27 июля </w:t>
      </w:r>
      <w:smartTag w:uri="urn:schemas-microsoft-com:office:smarttags" w:element="metricconverter">
        <w:smartTagPr>
          <w:attr w:name="ProductID" w:val="2006 г"/>
        </w:smartTagPr>
        <w:r w:rsidRPr="00B15B15">
          <w:rPr>
            <w:sz w:val="28"/>
            <w:szCs w:val="28"/>
          </w:rPr>
          <w:t>2006 г</w:t>
        </w:r>
      </w:smartTag>
      <w:r w:rsidRPr="00B15B15">
        <w:rPr>
          <w:sz w:val="28"/>
          <w:szCs w:val="28"/>
        </w:rPr>
        <w:t>. N 149-ФЗ «Об информации, информационных технологиях и о защите информации»;</w:t>
      </w:r>
    </w:p>
    <w:p w14:paraId="3E64160E" w14:textId="77777777" w:rsidR="00C52A9C" w:rsidRPr="00B15B15" w:rsidRDefault="00C52A9C" w:rsidP="00C52A9C">
      <w:pPr>
        <w:pStyle w:val="a6"/>
        <w:numPr>
          <w:ilvl w:val="0"/>
          <w:numId w:val="13"/>
        </w:numPr>
        <w:tabs>
          <w:tab w:val="left" w:pos="1134"/>
        </w:tabs>
        <w:spacing w:line="276" w:lineRule="auto"/>
        <w:ind w:left="0" w:firstLine="709"/>
        <w:jc w:val="both"/>
        <w:rPr>
          <w:sz w:val="28"/>
          <w:szCs w:val="28"/>
        </w:rPr>
      </w:pPr>
      <w:r w:rsidRPr="00B15B15">
        <w:rPr>
          <w:sz w:val="28"/>
          <w:szCs w:val="28"/>
        </w:rPr>
        <w:t xml:space="preserve">Федеральный закон от 27 июля 2010 </w:t>
      </w:r>
      <w:r w:rsidRPr="00B15B15">
        <w:rPr>
          <w:color w:val="000000"/>
          <w:sz w:val="30"/>
          <w:szCs w:val="30"/>
          <w:shd w:val="clear" w:color="auto" w:fill="FFFFFF"/>
        </w:rPr>
        <w:t>N</w:t>
      </w:r>
      <w:r w:rsidRPr="00B15B15">
        <w:rPr>
          <w:sz w:val="28"/>
          <w:szCs w:val="28"/>
        </w:rPr>
        <w:t xml:space="preserve"> 208-ФЗ «О консолидированной финансовой отчетности»;</w:t>
      </w:r>
    </w:p>
    <w:p w14:paraId="20AEFBCB" w14:textId="77777777" w:rsidR="00C52A9C" w:rsidRPr="00B15B15" w:rsidRDefault="00C52A9C" w:rsidP="00C52A9C">
      <w:pPr>
        <w:pStyle w:val="a6"/>
        <w:numPr>
          <w:ilvl w:val="0"/>
          <w:numId w:val="13"/>
        </w:numPr>
        <w:tabs>
          <w:tab w:val="left" w:pos="1134"/>
        </w:tabs>
        <w:spacing w:line="276" w:lineRule="auto"/>
        <w:ind w:left="0" w:firstLine="709"/>
        <w:jc w:val="both"/>
        <w:rPr>
          <w:sz w:val="28"/>
          <w:szCs w:val="28"/>
        </w:rPr>
      </w:pPr>
      <w:r w:rsidRPr="00B15B15">
        <w:rPr>
          <w:sz w:val="28"/>
          <w:szCs w:val="28"/>
        </w:rPr>
        <w:t xml:space="preserve">Международные стандарты финансовой отчетности. Утверждены Приказом Министерства финансов Российской Федерации от 25 ноября 2011 г. </w:t>
      </w:r>
      <w:r w:rsidRPr="00B15B15">
        <w:rPr>
          <w:sz w:val="28"/>
          <w:szCs w:val="28"/>
          <w:lang w:val="en-US"/>
        </w:rPr>
        <w:t>N</w:t>
      </w:r>
      <w:r w:rsidRPr="00B15B15">
        <w:rPr>
          <w:sz w:val="28"/>
          <w:szCs w:val="28"/>
        </w:rPr>
        <w:t xml:space="preserve"> 160н.</w:t>
      </w:r>
    </w:p>
    <w:p w14:paraId="73FE5304" w14:textId="77777777" w:rsidR="00C52A9C" w:rsidRPr="00B15B15" w:rsidRDefault="00C52A9C" w:rsidP="00C52A9C">
      <w:pPr>
        <w:pStyle w:val="a6"/>
        <w:numPr>
          <w:ilvl w:val="0"/>
          <w:numId w:val="13"/>
        </w:numPr>
        <w:tabs>
          <w:tab w:val="left" w:pos="1134"/>
        </w:tabs>
        <w:spacing w:line="276" w:lineRule="auto"/>
        <w:ind w:left="0" w:firstLine="709"/>
        <w:jc w:val="both"/>
        <w:rPr>
          <w:bCs/>
          <w:sz w:val="28"/>
          <w:szCs w:val="28"/>
        </w:rPr>
      </w:pPr>
      <w:r w:rsidRPr="00B15B15">
        <w:rPr>
          <w:sz w:val="28"/>
          <w:szCs w:val="28"/>
        </w:rPr>
        <w:t xml:space="preserve">ГОСТ Р 58591-2019. </w:t>
      </w:r>
      <w:r w:rsidRPr="00B15B15">
        <w:rPr>
          <w:bCs/>
          <w:sz w:val="28"/>
          <w:szCs w:val="28"/>
        </w:rPr>
        <w:t xml:space="preserve">Национальный стандарт Российской Федерации. Интеллектуальная собственность. Бухгалтерский учет и нематериальные активы. </w:t>
      </w:r>
      <w:r w:rsidRPr="00B15B15">
        <w:rPr>
          <w:bCs/>
          <w:sz w:val="28"/>
          <w:szCs w:val="28"/>
          <w:lang w:val="en-US"/>
        </w:rPr>
        <w:t>Intellectual</w:t>
      </w:r>
      <w:r w:rsidRPr="00B15B15">
        <w:rPr>
          <w:bCs/>
          <w:sz w:val="28"/>
          <w:szCs w:val="28"/>
        </w:rPr>
        <w:t xml:space="preserve"> </w:t>
      </w:r>
      <w:r w:rsidRPr="00B15B15">
        <w:rPr>
          <w:bCs/>
          <w:sz w:val="28"/>
          <w:szCs w:val="28"/>
          <w:lang w:val="en-US"/>
        </w:rPr>
        <w:t>property</w:t>
      </w:r>
      <w:r w:rsidRPr="00B15B15">
        <w:rPr>
          <w:bCs/>
          <w:sz w:val="28"/>
          <w:szCs w:val="28"/>
        </w:rPr>
        <w:t xml:space="preserve">. </w:t>
      </w:r>
      <w:r w:rsidRPr="00B15B15">
        <w:rPr>
          <w:bCs/>
          <w:sz w:val="28"/>
          <w:szCs w:val="28"/>
          <w:lang w:val="en-US"/>
        </w:rPr>
        <w:t>Accounting</w:t>
      </w:r>
      <w:r w:rsidRPr="00B15B15">
        <w:rPr>
          <w:bCs/>
          <w:sz w:val="28"/>
          <w:szCs w:val="28"/>
        </w:rPr>
        <w:t xml:space="preserve"> </w:t>
      </w:r>
      <w:r w:rsidRPr="00B15B15">
        <w:rPr>
          <w:bCs/>
          <w:sz w:val="28"/>
          <w:szCs w:val="28"/>
          <w:lang w:val="en-US"/>
        </w:rPr>
        <w:t>and</w:t>
      </w:r>
      <w:r w:rsidRPr="00B15B15">
        <w:rPr>
          <w:bCs/>
          <w:sz w:val="28"/>
          <w:szCs w:val="28"/>
        </w:rPr>
        <w:t xml:space="preserve"> </w:t>
      </w:r>
      <w:r w:rsidRPr="00B15B15">
        <w:rPr>
          <w:bCs/>
          <w:sz w:val="28"/>
          <w:szCs w:val="28"/>
          <w:lang w:val="en-US"/>
        </w:rPr>
        <w:t>intangible</w:t>
      </w:r>
      <w:r w:rsidRPr="00B15B15">
        <w:rPr>
          <w:bCs/>
          <w:sz w:val="28"/>
          <w:szCs w:val="28"/>
        </w:rPr>
        <w:t xml:space="preserve"> </w:t>
      </w:r>
      <w:r w:rsidRPr="00B15B15">
        <w:rPr>
          <w:bCs/>
          <w:sz w:val="28"/>
          <w:szCs w:val="28"/>
          <w:lang w:val="en-US"/>
        </w:rPr>
        <w:t>assets</w:t>
      </w:r>
      <w:r w:rsidRPr="00B15B15">
        <w:rPr>
          <w:bCs/>
          <w:sz w:val="28"/>
          <w:szCs w:val="28"/>
        </w:rPr>
        <w:t>.</w:t>
      </w:r>
    </w:p>
    <w:p w14:paraId="7EC3AA19" w14:textId="77777777" w:rsidR="00C52A9C" w:rsidRPr="00B15B15" w:rsidRDefault="00C52A9C" w:rsidP="00C52A9C">
      <w:pPr>
        <w:pStyle w:val="af5"/>
        <w:widowControl w:val="0"/>
        <w:numPr>
          <w:ilvl w:val="0"/>
          <w:numId w:val="13"/>
        </w:numPr>
        <w:tabs>
          <w:tab w:val="left" w:pos="1134"/>
        </w:tabs>
        <w:spacing w:line="276" w:lineRule="auto"/>
        <w:ind w:left="0" w:firstLine="709"/>
        <w:jc w:val="both"/>
        <w:rPr>
          <w:rFonts w:ascii="Times New Roman" w:hAnsi="Times New Roman" w:cs="Times New Roman"/>
          <w:sz w:val="28"/>
          <w:szCs w:val="28"/>
        </w:rPr>
      </w:pPr>
      <w:r w:rsidRPr="00B15B15">
        <w:rPr>
          <w:rFonts w:ascii="Times New Roman" w:hAnsi="Times New Roman" w:cs="Times New Roman"/>
          <w:sz w:val="28"/>
          <w:szCs w:val="28"/>
        </w:rPr>
        <w:t>Федеральный стандарт бухгалтерского учета ФСБУ 14/2022 «Нематериальные активы». Приказ Минфина России от 30 мая 2022 N 86н.</w:t>
      </w:r>
    </w:p>
    <w:p w14:paraId="336185C8" w14:textId="77777777" w:rsidR="00C52A9C" w:rsidRPr="00B15B15" w:rsidRDefault="00C52A9C" w:rsidP="00C52A9C">
      <w:pPr>
        <w:pStyle w:val="af5"/>
        <w:widowControl w:val="0"/>
        <w:numPr>
          <w:ilvl w:val="0"/>
          <w:numId w:val="13"/>
        </w:numPr>
        <w:tabs>
          <w:tab w:val="left" w:pos="1134"/>
        </w:tabs>
        <w:spacing w:line="276" w:lineRule="auto"/>
        <w:ind w:left="0" w:firstLine="709"/>
        <w:jc w:val="both"/>
        <w:rPr>
          <w:rFonts w:ascii="Times New Roman" w:hAnsi="Times New Roman" w:cs="Times New Roman"/>
          <w:color w:val="000000"/>
          <w:sz w:val="28"/>
          <w:szCs w:val="28"/>
        </w:rPr>
      </w:pPr>
      <w:r w:rsidRPr="00B15B15">
        <w:rPr>
          <w:rFonts w:ascii="Times New Roman" w:hAnsi="Times New Roman" w:cs="Times New Roman"/>
          <w:sz w:val="28"/>
          <w:szCs w:val="28"/>
        </w:rPr>
        <w:t>Федеральный стандарт бухгалтерского учета ФСБУ 26/2020 «Капитальные вложения». П</w:t>
      </w:r>
      <w:r w:rsidRPr="00B15B15">
        <w:rPr>
          <w:rFonts w:ascii="Times New Roman" w:hAnsi="Times New Roman" w:cs="Times New Roman"/>
          <w:color w:val="000000"/>
          <w:sz w:val="28"/>
          <w:szCs w:val="28"/>
        </w:rPr>
        <w:t>риказ Министерства финансов Российской Федерации от 17 сентября 2020 N 204н.</w:t>
      </w:r>
    </w:p>
    <w:p w14:paraId="3F561782" w14:textId="77777777" w:rsidR="00C52A9C" w:rsidRPr="00B15B15" w:rsidRDefault="00C52A9C" w:rsidP="00C52A9C">
      <w:pPr>
        <w:pStyle w:val="af5"/>
        <w:widowControl w:val="0"/>
        <w:numPr>
          <w:ilvl w:val="0"/>
          <w:numId w:val="13"/>
        </w:numPr>
        <w:tabs>
          <w:tab w:val="left" w:pos="1134"/>
        </w:tabs>
        <w:spacing w:line="276" w:lineRule="auto"/>
        <w:ind w:left="0" w:firstLine="709"/>
        <w:jc w:val="both"/>
        <w:rPr>
          <w:rFonts w:ascii="Times New Roman" w:hAnsi="Times New Roman" w:cs="Times New Roman"/>
          <w:b/>
          <w:sz w:val="28"/>
          <w:szCs w:val="28"/>
        </w:rPr>
      </w:pPr>
      <w:r w:rsidRPr="00B15B15">
        <w:rPr>
          <w:rFonts w:ascii="Times New Roman" w:hAnsi="Times New Roman" w:cs="Times New Roman"/>
          <w:color w:val="000000"/>
          <w:sz w:val="28"/>
          <w:szCs w:val="28"/>
        </w:rPr>
        <w:t>Положение по бухгалтерскому учёту «Учёт расчётов по налогу на прибыль организаций». Приказ Министерства финансов Российской Федерации от 19 ноября 2002 г. N 114н.</w:t>
      </w:r>
    </w:p>
    <w:p w14:paraId="64D0A580" w14:textId="77777777" w:rsidR="00C52A9C" w:rsidRDefault="00C52A9C" w:rsidP="00C52A9C">
      <w:pPr>
        <w:tabs>
          <w:tab w:val="left" w:pos="1134"/>
        </w:tabs>
        <w:ind w:firstLine="709"/>
        <w:jc w:val="both"/>
        <w:rPr>
          <w:b/>
          <w:sz w:val="28"/>
          <w:szCs w:val="28"/>
        </w:rPr>
      </w:pPr>
    </w:p>
    <w:p w14:paraId="336A0015" w14:textId="77777777" w:rsidR="00C52A9C" w:rsidRPr="00B15B15" w:rsidRDefault="00C52A9C" w:rsidP="00C52A9C">
      <w:pPr>
        <w:tabs>
          <w:tab w:val="left" w:pos="426"/>
          <w:tab w:val="left" w:pos="1134"/>
        </w:tabs>
        <w:spacing w:line="360" w:lineRule="auto"/>
        <w:ind w:firstLine="709"/>
        <w:jc w:val="both"/>
        <w:rPr>
          <w:b/>
          <w:sz w:val="28"/>
          <w:szCs w:val="28"/>
        </w:rPr>
      </w:pPr>
      <w:r>
        <w:rPr>
          <w:b/>
          <w:sz w:val="28"/>
          <w:szCs w:val="28"/>
        </w:rPr>
        <w:t xml:space="preserve">б) </w:t>
      </w:r>
      <w:r w:rsidRPr="00B15B15">
        <w:rPr>
          <w:b/>
          <w:sz w:val="28"/>
          <w:szCs w:val="28"/>
        </w:rPr>
        <w:t xml:space="preserve">Основная литература </w:t>
      </w:r>
    </w:p>
    <w:p w14:paraId="049204A4" w14:textId="77777777" w:rsidR="00C52A9C" w:rsidRPr="00266AE0" w:rsidRDefault="00C52A9C" w:rsidP="00C52A9C">
      <w:pPr>
        <w:tabs>
          <w:tab w:val="left" w:pos="1134"/>
        </w:tabs>
        <w:ind w:firstLine="709"/>
        <w:jc w:val="both"/>
        <w:rPr>
          <w:sz w:val="28"/>
          <w:szCs w:val="28"/>
        </w:rPr>
      </w:pPr>
      <w:r>
        <w:rPr>
          <w:rFonts w:eastAsiaTheme="minorHAnsi"/>
          <w:sz w:val="28"/>
          <w:szCs w:val="28"/>
          <w:lang w:eastAsia="en-US"/>
        </w:rPr>
        <w:t xml:space="preserve">11. </w:t>
      </w:r>
      <w:r w:rsidRPr="00266AE0">
        <w:rPr>
          <w:rFonts w:eastAsiaTheme="minorHAnsi"/>
          <w:sz w:val="28"/>
          <w:szCs w:val="28"/>
          <w:lang w:eastAsia="en-US"/>
        </w:rPr>
        <w:t>Право интеллектуальной собственности: учебник / И. А. Близнец, К. Б. Леонтьев, Э. П. Гаврилов [и др.]</w:t>
      </w:r>
      <w:proofErr w:type="gramStart"/>
      <w:r w:rsidRPr="00266AE0">
        <w:rPr>
          <w:rFonts w:eastAsiaTheme="minorHAnsi"/>
          <w:sz w:val="28"/>
          <w:szCs w:val="28"/>
          <w:lang w:eastAsia="en-US"/>
        </w:rPr>
        <w:t>. ;</w:t>
      </w:r>
      <w:proofErr w:type="gramEnd"/>
      <w:r w:rsidRPr="00266AE0">
        <w:rPr>
          <w:rFonts w:eastAsiaTheme="minorHAnsi"/>
          <w:sz w:val="28"/>
          <w:szCs w:val="28"/>
          <w:lang w:eastAsia="en-US"/>
        </w:rPr>
        <w:t xml:space="preserve"> под ред. И. А. Близнеца. — 2-е изд., </w:t>
      </w:r>
      <w:proofErr w:type="spellStart"/>
      <w:r w:rsidRPr="00266AE0">
        <w:rPr>
          <w:rFonts w:eastAsiaTheme="minorHAnsi"/>
          <w:sz w:val="28"/>
          <w:szCs w:val="28"/>
          <w:lang w:eastAsia="en-US"/>
        </w:rPr>
        <w:t>перераб</w:t>
      </w:r>
      <w:proofErr w:type="spellEnd"/>
      <w:r w:rsidRPr="00266AE0">
        <w:rPr>
          <w:rFonts w:eastAsiaTheme="minorHAnsi"/>
          <w:sz w:val="28"/>
          <w:szCs w:val="28"/>
          <w:lang w:eastAsia="en-US"/>
        </w:rPr>
        <w:t xml:space="preserve">. и доп. — </w:t>
      </w:r>
      <w:proofErr w:type="gramStart"/>
      <w:r w:rsidRPr="00266AE0">
        <w:rPr>
          <w:rFonts w:eastAsiaTheme="minorHAnsi"/>
          <w:sz w:val="28"/>
          <w:szCs w:val="28"/>
          <w:lang w:eastAsia="en-US"/>
        </w:rPr>
        <w:t>Москва :</w:t>
      </w:r>
      <w:proofErr w:type="gramEnd"/>
      <w:r w:rsidRPr="00266AE0">
        <w:rPr>
          <w:rFonts w:eastAsiaTheme="minorHAnsi"/>
          <w:sz w:val="28"/>
          <w:szCs w:val="28"/>
          <w:lang w:eastAsia="en-US"/>
        </w:rPr>
        <w:t xml:space="preserve"> Проспект, 2019. — 896 с. -- ЭБС Проспект. - URL: http://ebs.prospekt.org/book/31094 (дата обращения: 06.03.2023). – </w:t>
      </w:r>
      <w:proofErr w:type="gramStart"/>
      <w:r w:rsidRPr="00266AE0">
        <w:rPr>
          <w:rFonts w:eastAsiaTheme="minorHAnsi"/>
          <w:sz w:val="28"/>
          <w:szCs w:val="28"/>
          <w:lang w:eastAsia="en-US"/>
        </w:rPr>
        <w:t>Текст :</w:t>
      </w:r>
      <w:proofErr w:type="gramEnd"/>
      <w:r w:rsidRPr="00266AE0">
        <w:rPr>
          <w:rFonts w:eastAsiaTheme="minorHAnsi"/>
          <w:sz w:val="28"/>
          <w:szCs w:val="28"/>
          <w:lang w:eastAsia="en-US"/>
        </w:rPr>
        <w:t xml:space="preserve"> электронный. </w:t>
      </w:r>
    </w:p>
    <w:p w14:paraId="70C8C757" w14:textId="77777777" w:rsidR="00C52A9C" w:rsidRPr="00266AE0" w:rsidRDefault="00C52A9C" w:rsidP="00C52A9C">
      <w:pPr>
        <w:tabs>
          <w:tab w:val="left" w:pos="1134"/>
        </w:tabs>
        <w:ind w:firstLine="709"/>
        <w:jc w:val="both"/>
        <w:rPr>
          <w:sz w:val="28"/>
          <w:szCs w:val="28"/>
        </w:rPr>
      </w:pPr>
      <w:r>
        <w:rPr>
          <w:sz w:val="28"/>
          <w:szCs w:val="28"/>
        </w:rPr>
        <w:t xml:space="preserve">12. </w:t>
      </w:r>
      <w:r w:rsidRPr="00266AE0">
        <w:rPr>
          <w:sz w:val="28"/>
          <w:szCs w:val="28"/>
        </w:rPr>
        <w:t xml:space="preserve">Рожкова М. А. Интеллектуальная собственность: основные аспекты охраны и защиты: учебное пособие / М.А. Рожкова. — </w:t>
      </w:r>
      <w:proofErr w:type="gramStart"/>
      <w:r w:rsidRPr="00266AE0">
        <w:rPr>
          <w:sz w:val="28"/>
          <w:szCs w:val="28"/>
        </w:rPr>
        <w:t>Москва :</w:t>
      </w:r>
      <w:proofErr w:type="gramEnd"/>
      <w:r w:rsidRPr="00266AE0">
        <w:rPr>
          <w:sz w:val="28"/>
          <w:szCs w:val="28"/>
        </w:rPr>
        <w:t xml:space="preserve"> Проспект, 2015. — 248 с. - ЭБС Проспект. - URL: http://ebs.prospekt.org/book/27633 (06.03.2023). - Текст: электронный. </w:t>
      </w:r>
    </w:p>
    <w:p w14:paraId="6194448C" w14:textId="77777777" w:rsidR="00C52A9C" w:rsidRPr="00266AE0" w:rsidRDefault="00C52A9C" w:rsidP="00C52A9C">
      <w:pPr>
        <w:tabs>
          <w:tab w:val="left" w:pos="1134"/>
        </w:tabs>
        <w:ind w:firstLine="709"/>
        <w:jc w:val="both"/>
        <w:rPr>
          <w:sz w:val="28"/>
          <w:szCs w:val="28"/>
        </w:rPr>
      </w:pPr>
      <w:r>
        <w:rPr>
          <w:sz w:val="28"/>
          <w:szCs w:val="28"/>
        </w:rPr>
        <w:t xml:space="preserve">13. </w:t>
      </w:r>
      <w:r w:rsidRPr="00266AE0">
        <w:rPr>
          <w:sz w:val="28"/>
          <w:szCs w:val="28"/>
        </w:rPr>
        <w:t xml:space="preserve">Право интеллектуальной </w:t>
      </w:r>
      <w:proofErr w:type="gramStart"/>
      <w:r w:rsidRPr="00266AE0">
        <w:rPr>
          <w:sz w:val="28"/>
          <w:szCs w:val="28"/>
        </w:rPr>
        <w:t>собственности :</w:t>
      </w:r>
      <w:proofErr w:type="gramEnd"/>
      <w:r w:rsidRPr="00266AE0">
        <w:rPr>
          <w:sz w:val="28"/>
          <w:szCs w:val="28"/>
        </w:rPr>
        <w:t xml:space="preserve"> учебник для вузов / Л. А. </w:t>
      </w:r>
      <w:r w:rsidRPr="00266AE0">
        <w:rPr>
          <w:sz w:val="28"/>
          <w:szCs w:val="28"/>
        </w:rPr>
        <w:lastRenderedPageBreak/>
        <w:t xml:space="preserve">Новоселова [и др.] ; под редакцией Л. А. </w:t>
      </w:r>
      <w:proofErr w:type="spellStart"/>
      <w:r w:rsidRPr="00266AE0">
        <w:rPr>
          <w:sz w:val="28"/>
          <w:szCs w:val="28"/>
        </w:rPr>
        <w:t>Новоселовой</w:t>
      </w:r>
      <w:proofErr w:type="spellEnd"/>
      <w:r w:rsidRPr="00266AE0">
        <w:rPr>
          <w:sz w:val="28"/>
          <w:szCs w:val="28"/>
        </w:rPr>
        <w:t xml:space="preserve">. — 2-е изд., </w:t>
      </w:r>
      <w:proofErr w:type="spellStart"/>
      <w:r w:rsidRPr="00266AE0">
        <w:rPr>
          <w:sz w:val="28"/>
          <w:szCs w:val="28"/>
        </w:rPr>
        <w:t>перераб</w:t>
      </w:r>
      <w:proofErr w:type="spellEnd"/>
      <w:r w:rsidRPr="00266AE0">
        <w:rPr>
          <w:sz w:val="28"/>
          <w:szCs w:val="28"/>
        </w:rPr>
        <w:t xml:space="preserve">. и доп. — </w:t>
      </w:r>
      <w:proofErr w:type="gramStart"/>
      <w:r w:rsidRPr="00266AE0">
        <w:rPr>
          <w:sz w:val="28"/>
          <w:szCs w:val="28"/>
        </w:rPr>
        <w:t>Москва :</w:t>
      </w:r>
      <w:proofErr w:type="gramEnd"/>
      <w:r w:rsidRPr="00266AE0">
        <w:rPr>
          <w:sz w:val="28"/>
          <w:szCs w:val="28"/>
        </w:rPr>
        <w:t xml:space="preserve"> Издательство </w:t>
      </w:r>
      <w:proofErr w:type="spellStart"/>
      <w:r w:rsidRPr="00266AE0">
        <w:rPr>
          <w:sz w:val="28"/>
          <w:szCs w:val="28"/>
        </w:rPr>
        <w:t>Юрайт</w:t>
      </w:r>
      <w:proofErr w:type="spellEnd"/>
      <w:r w:rsidRPr="00266AE0">
        <w:rPr>
          <w:sz w:val="28"/>
          <w:szCs w:val="28"/>
        </w:rPr>
        <w:t xml:space="preserve">, 2023. — 300 с. — (Высшее образование). —  Образовательная платформа </w:t>
      </w:r>
      <w:proofErr w:type="spellStart"/>
      <w:r w:rsidRPr="00266AE0">
        <w:rPr>
          <w:sz w:val="28"/>
          <w:szCs w:val="28"/>
        </w:rPr>
        <w:t>Юрайт</w:t>
      </w:r>
      <w:proofErr w:type="spellEnd"/>
      <w:r w:rsidRPr="00266AE0">
        <w:rPr>
          <w:sz w:val="28"/>
          <w:szCs w:val="28"/>
        </w:rPr>
        <w:t xml:space="preserve"> [сайт]. — URL: https://urait.ru/bcode/511284 (дата обращения: 06.03.2023). — Текст : электронный.</w:t>
      </w:r>
      <w:r w:rsidRPr="00266AE0">
        <w:rPr>
          <w:sz w:val="28"/>
          <w:szCs w:val="28"/>
        </w:rPr>
        <w:br/>
      </w:r>
    </w:p>
    <w:p w14:paraId="10169716" w14:textId="77777777" w:rsidR="00C52A9C" w:rsidRPr="00B15B15" w:rsidRDefault="00C52A9C" w:rsidP="00C52A9C">
      <w:pPr>
        <w:tabs>
          <w:tab w:val="num" w:pos="360"/>
          <w:tab w:val="left" w:pos="426"/>
          <w:tab w:val="left" w:pos="1134"/>
        </w:tabs>
        <w:spacing w:line="360" w:lineRule="auto"/>
        <w:ind w:firstLine="709"/>
        <w:jc w:val="both"/>
        <w:rPr>
          <w:b/>
          <w:sz w:val="28"/>
          <w:szCs w:val="28"/>
        </w:rPr>
      </w:pPr>
      <w:r>
        <w:rPr>
          <w:b/>
          <w:sz w:val="28"/>
          <w:szCs w:val="28"/>
        </w:rPr>
        <w:t xml:space="preserve">в) </w:t>
      </w:r>
      <w:r w:rsidRPr="00B15B15">
        <w:rPr>
          <w:b/>
          <w:sz w:val="28"/>
          <w:szCs w:val="28"/>
        </w:rPr>
        <w:t>Дополнительная литература</w:t>
      </w:r>
    </w:p>
    <w:p w14:paraId="4DAEF3DE" w14:textId="77777777" w:rsidR="00C52A9C" w:rsidRPr="00266AE0" w:rsidRDefault="00C52A9C" w:rsidP="00C52A9C">
      <w:pPr>
        <w:tabs>
          <w:tab w:val="left" w:pos="1134"/>
        </w:tabs>
        <w:ind w:firstLine="709"/>
        <w:jc w:val="both"/>
        <w:rPr>
          <w:rStyle w:val="af7"/>
          <w:i w:val="0"/>
          <w:iCs w:val="0"/>
          <w:sz w:val="28"/>
          <w:szCs w:val="28"/>
        </w:rPr>
      </w:pPr>
      <w:r>
        <w:rPr>
          <w:rStyle w:val="af7"/>
          <w:i w:val="0"/>
          <w:sz w:val="28"/>
          <w:szCs w:val="28"/>
          <w:bdr w:val="none" w:sz="0" w:space="0" w:color="auto" w:frame="1"/>
        </w:rPr>
        <w:t xml:space="preserve">14. </w:t>
      </w:r>
      <w:r w:rsidRPr="00266AE0">
        <w:rPr>
          <w:rStyle w:val="af7"/>
          <w:i w:val="0"/>
          <w:sz w:val="28"/>
          <w:szCs w:val="28"/>
          <w:bdr w:val="none" w:sz="0" w:space="0" w:color="auto" w:frame="1"/>
        </w:rPr>
        <w:t xml:space="preserve">Право интеллектуальной собственности. Том 1. Общие положения: учебник / под общ. ред. Л. А. </w:t>
      </w:r>
      <w:proofErr w:type="spellStart"/>
      <w:r w:rsidRPr="00266AE0">
        <w:rPr>
          <w:rStyle w:val="af7"/>
          <w:i w:val="0"/>
          <w:sz w:val="28"/>
          <w:szCs w:val="28"/>
          <w:bdr w:val="none" w:sz="0" w:space="0" w:color="auto" w:frame="1"/>
        </w:rPr>
        <w:t>Новоселовой</w:t>
      </w:r>
      <w:proofErr w:type="spellEnd"/>
      <w:r w:rsidRPr="00266AE0">
        <w:rPr>
          <w:rStyle w:val="af7"/>
          <w:i w:val="0"/>
          <w:sz w:val="28"/>
          <w:szCs w:val="28"/>
          <w:bdr w:val="none" w:sz="0" w:space="0" w:color="auto" w:frame="1"/>
        </w:rPr>
        <w:t xml:space="preserve">. – </w:t>
      </w:r>
      <w:proofErr w:type="gramStart"/>
      <w:r w:rsidRPr="00266AE0">
        <w:rPr>
          <w:rStyle w:val="af7"/>
          <w:i w:val="0"/>
          <w:sz w:val="28"/>
          <w:szCs w:val="28"/>
          <w:bdr w:val="none" w:sz="0" w:space="0" w:color="auto" w:frame="1"/>
        </w:rPr>
        <w:t>Москва :</w:t>
      </w:r>
      <w:proofErr w:type="gramEnd"/>
      <w:r w:rsidRPr="00266AE0">
        <w:rPr>
          <w:rStyle w:val="af7"/>
          <w:i w:val="0"/>
          <w:sz w:val="28"/>
          <w:szCs w:val="28"/>
          <w:bdr w:val="none" w:sz="0" w:space="0" w:color="auto" w:frame="1"/>
        </w:rPr>
        <w:t xml:space="preserve"> Статут, 2017. – 512 с. –  ЭБС Университетская библиотека </w:t>
      </w:r>
      <w:proofErr w:type="spellStart"/>
      <w:r w:rsidRPr="00266AE0">
        <w:rPr>
          <w:rStyle w:val="af7"/>
          <w:i w:val="0"/>
          <w:sz w:val="28"/>
          <w:szCs w:val="28"/>
          <w:bdr w:val="none" w:sz="0" w:space="0" w:color="auto" w:frame="1"/>
        </w:rPr>
        <w:t>online</w:t>
      </w:r>
      <w:proofErr w:type="spellEnd"/>
      <w:r w:rsidRPr="00266AE0">
        <w:rPr>
          <w:rStyle w:val="af7"/>
          <w:i w:val="0"/>
          <w:sz w:val="28"/>
          <w:szCs w:val="28"/>
          <w:bdr w:val="none" w:sz="0" w:space="0" w:color="auto" w:frame="1"/>
        </w:rPr>
        <w:t xml:space="preserve">– URL: https://biblioclub.ru/index.php?page=book&amp;id=486602 (дата обращения: 06.03.2023). – </w:t>
      </w:r>
      <w:proofErr w:type="gramStart"/>
      <w:r w:rsidRPr="00266AE0">
        <w:rPr>
          <w:rStyle w:val="af7"/>
          <w:i w:val="0"/>
          <w:sz w:val="28"/>
          <w:szCs w:val="28"/>
          <w:bdr w:val="none" w:sz="0" w:space="0" w:color="auto" w:frame="1"/>
        </w:rPr>
        <w:t>Текст :</w:t>
      </w:r>
      <w:proofErr w:type="gramEnd"/>
      <w:r w:rsidRPr="00266AE0">
        <w:rPr>
          <w:rStyle w:val="af7"/>
          <w:i w:val="0"/>
          <w:sz w:val="28"/>
          <w:szCs w:val="28"/>
          <w:bdr w:val="none" w:sz="0" w:space="0" w:color="auto" w:frame="1"/>
        </w:rPr>
        <w:t xml:space="preserve"> электронный. </w:t>
      </w:r>
    </w:p>
    <w:p w14:paraId="6FDF3CF4" w14:textId="748A34EE" w:rsidR="00F53A02" w:rsidRDefault="00F53A02" w:rsidP="00F53A02">
      <w:pPr>
        <w:tabs>
          <w:tab w:val="left" w:pos="1134"/>
        </w:tabs>
        <w:ind w:firstLine="709"/>
        <w:jc w:val="both"/>
        <w:rPr>
          <w:b/>
          <w:sz w:val="28"/>
          <w:szCs w:val="28"/>
        </w:rPr>
      </w:pPr>
    </w:p>
    <w:p w14:paraId="751D7556" w14:textId="77777777" w:rsidR="00F53A02" w:rsidRPr="00B15B15" w:rsidRDefault="00F53A02" w:rsidP="00F53A02">
      <w:pPr>
        <w:tabs>
          <w:tab w:val="left" w:pos="1134"/>
        </w:tabs>
        <w:ind w:firstLine="709"/>
        <w:jc w:val="both"/>
        <w:rPr>
          <w:b/>
          <w:sz w:val="28"/>
          <w:szCs w:val="28"/>
        </w:rPr>
      </w:pPr>
    </w:p>
    <w:p w14:paraId="4FB9CD11" w14:textId="0D4879C3" w:rsidR="00C52F7B" w:rsidRPr="0059768C" w:rsidRDefault="00145199" w:rsidP="00F53A02">
      <w:pPr>
        <w:pStyle w:val="2"/>
        <w:keepNext w:val="0"/>
        <w:keepLines w:val="0"/>
        <w:tabs>
          <w:tab w:val="left" w:pos="1134"/>
        </w:tabs>
        <w:ind w:firstLine="709"/>
        <w:jc w:val="both"/>
        <w:rPr>
          <w:rFonts w:ascii="Times New Roman" w:hAnsi="Times New Roman" w:cs="Times New Roman"/>
          <w:b/>
          <w:color w:val="auto"/>
          <w:sz w:val="28"/>
          <w:szCs w:val="28"/>
        </w:rPr>
      </w:pPr>
      <w:bookmarkStart w:id="17" w:name="_Toc128653685"/>
      <w:r w:rsidRPr="0059768C">
        <w:rPr>
          <w:rFonts w:ascii="Times New Roman" w:hAnsi="Times New Roman" w:cs="Times New Roman"/>
          <w:b/>
          <w:color w:val="auto"/>
          <w:sz w:val="28"/>
          <w:szCs w:val="28"/>
        </w:rPr>
        <w:t>9</w:t>
      </w:r>
      <w:r w:rsidR="00C52F7B" w:rsidRPr="0059768C">
        <w:rPr>
          <w:rFonts w:ascii="Times New Roman" w:hAnsi="Times New Roman" w:cs="Times New Roman"/>
          <w:b/>
          <w:color w:val="auto"/>
          <w:sz w:val="28"/>
          <w:szCs w:val="28"/>
        </w:rPr>
        <w:t xml:space="preserve">. Перечень ресурсов информационно-телекоммуникационной сети «Интернет», необходимых для освоения </w:t>
      </w:r>
      <w:r w:rsidR="00504556" w:rsidRPr="0059768C">
        <w:rPr>
          <w:rFonts w:ascii="Times New Roman" w:hAnsi="Times New Roman" w:cs="Times New Roman"/>
          <w:b/>
          <w:color w:val="auto"/>
          <w:sz w:val="28"/>
          <w:szCs w:val="28"/>
        </w:rPr>
        <w:t>дисциплины</w:t>
      </w:r>
      <w:bookmarkEnd w:id="17"/>
    </w:p>
    <w:p w14:paraId="13BFC564" w14:textId="3F043843" w:rsidR="00EA2F1D" w:rsidRPr="00B15B15" w:rsidRDefault="00EA2F1D" w:rsidP="00F53A02">
      <w:pPr>
        <w:tabs>
          <w:tab w:val="left" w:pos="1134"/>
        </w:tabs>
        <w:ind w:firstLine="709"/>
        <w:jc w:val="both"/>
        <w:rPr>
          <w:sz w:val="28"/>
          <w:szCs w:val="28"/>
        </w:rPr>
      </w:pPr>
    </w:p>
    <w:p w14:paraId="4D8F848A"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lang w:val="en-US"/>
        </w:rPr>
        <w:t>http</w:t>
      </w:r>
      <w:r w:rsidRPr="00337B88">
        <w:rPr>
          <w:rFonts w:ascii="Times New Roman" w:hAnsi="Times New Roman" w:cs="Times New Roman"/>
          <w:sz w:val="28"/>
          <w:szCs w:val="28"/>
        </w:rPr>
        <w:t>://</w:t>
      </w:r>
      <w:hyperlink r:id="rId8" w:history="1">
        <w:r w:rsidRPr="00337B88">
          <w:rPr>
            <w:rStyle w:val="af6"/>
            <w:rFonts w:ascii="Times New Roman" w:hAnsi="Times New Roman" w:cs="Times New Roman"/>
            <w:color w:val="auto"/>
            <w:sz w:val="28"/>
            <w:szCs w:val="28"/>
            <w:u w:val="none"/>
            <w:lang w:val="en-US"/>
          </w:rPr>
          <w:t>www</w:t>
        </w:r>
        <w:r w:rsidRPr="00337B88">
          <w:rPr>
            <w:rStyle w:val="af6"/>
            <w:rFonts w:ascii="Times New Roman" w:hAnsi="Times New Roman" w:cs="Times New Roman"/>
            <w:color w:val="auto"/>
            <w:sz w:val="28"/>
            <w:szCs w:val="28"/>
            <w:u w:val="none"/>
          </w:rPr>
          <w:t>.</w:t>
        </w:r>
        <w:proofErr w:type="spellStart"/>
        <w:r w:rsidRPr="00337B88">
          <w:rPr>
            <w:rStyle w:val="af6"/>
            <w:rFonts w:ascii="Times New Roman" w:hAnsi="Times New Roman" w:cs="Times New Roman"/>
            <w:color w:val="auto"/>
            <w:sz w:val="28"/>
            <w:szCs w:val="28"/>
            <w:u w:val="none"/>
            <w:lang w:val="en-US"/>
          </w:rPr>
          <w:t>accountingreform</w:t>
        </w:r>
        <w:proofErr w:type="spellEnd"/>
        <w:r w:rsidRPr="00337B88">
          <w:rPr>
            <w:rStyle w:val="af6"/>
            <w:rFonts w:ascii="Times New Roman" w:hAnsi="Times New Roman" w:cs="Times New Roman"/>
            <w:color w:val="auto"/>
            <w:sz w:val="28"/>
            <w:szCs w:val="28"/>
            <w:u w:val="none"/>
          </w:rPr>
          <w:t>.</w:t>
        </w:r>
        <w:proofErr w:type="spellStart"/>
        <w:r w:rsidRPr="00337B88">
          <w:rPr>
            <w:rStyle w:val="af6"/>
            <w:rFonts w:ascii="Times New Roman" w:hAnsi="Times New Roman" w:cs="Times New Roman"/>
            <w:color w:val="auto"/>
            <w:sz w:val="28"/>
            <w:szCs w:val="28"/>
            <w:u w:val="none"/>
            <w:lang w:val="en-US"/>
          </w:rPr>
          <w:t>ru</w:t>
        </w:r>
        <w:proofErr w:type="spellEnd"/>
      </w:hyperlink>
      <w:r w:rsidRPr="00337B88">
        <w:rPr>
          <w:rFonts w:ascii="Times New Roman" w:hAnsi="Times New Roman" w:cs="Times New Roman"/>
          <w:sz w:val="28"/>
          <w:szCs w:val="28"/>
        </w:rPr>
        <w:t xml:space="preserve"> – Проект </w:t>
      </w:r>
      <w:r w:rsidRPr="00337B88">
        <w:rPr>
          <w:rFonts w:ascii="Times New Roman" w:hAnsi="Times New Roman" w:cs="Times New Roman"/>
          <w:bCs/>
          <w:sz w:val="28"/>
          <w:szCs w:val="28"/>
        </w:rPr>
        <w:t>Европейского Союза</w:t>
      </w:r>
      <w:r w:rsidRPr="00337B88">
        <w:rPr>
          <w:rFonts w:ascii="Times New Roman" w:hAnsi="Times New Roman" w:cs="Times New Roman"/>
          <w:sz w:val="28"/>
          <w:szCs w:val="28"/>
        </w:rPr>
        <w:t xml:space="preserve"> «Осуществление реформы бухгалтерского учета и отчетности в Российской Федерации  </w:t>
      </w:r>
    </w:p>
    <w:p w14:paraId="15DC8412"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rPr>
        <w:t>http://</w:t>
      </w:r>
      <w:hyperlink r:id="rId9" w:history="1">
        <w:r w:rsidRPr="00337B88">
          <w:rPr>
            <w:rStyle w:val="af6"/>
            <w:rFonts w:ascii="Times New Roman" w:hAnsi="Times New Roman" w:cs="Times New Roman"/>
            <w:color w:val="auto"/>
            <w:sz w:val="28"/>
            <w:szCs w:val="28"/>
            <w:u w:val="none"/>
          </w:rPr>
          <w:t>www.iasc.org.uk</w:t>
        </w:r>
      </w:hyperlink>
      <w:r w:rsidRPr="00337B88">
        <w:rPr>
          <w:rFonts w:ascii="Times New Roman" w:hAnsi="Times New Roman" w:cs="Times New Roman"/>
          <w:sz w:val="28"/>
          <w:szCs w:val="28"/>
        </w:rPr>
        <w:t>– официальный сайт Комитета по МСФО</w:t>
      </w:r>
    </w:p>
    <w:p w14:paraId="47C35A2A"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lang w:val="en-US"/>
        </w:rPr>
        <w:t>https</w:t>
      </w:r>
      <w:r w:rsidRPr="00337B88">
        <w:rPr>
          <w:rFonts w:ascii="Times New Roman" w:hAnsi="Times New Roman" w:cs="Times New Roman"/>
          <w:sz w:val="28"/>
          <w:szCs w:val="28"/>
        </w:rPr>
        <w:t>://</w:t>
      </w:r>
      <w:r w:rsidRPr="00337B88">
        <w:rPr>
          <w:rFonts w:ascii="Times New Roman" w:hAnsi="Times New Roman" w:cs="Times New Roman"/>
          <w:sz w:val="28"/>
          <w:szCs w:val="28"/>
          <w:lang w:val="en-US"/>
        </w:rPr>
        <w:t>www</w:t>
      </w:r>
      <w:r w:rsidRPr="00337B88">
        <w:rPr>
          <w:rFonts w:ascii="Times New Roman" w:hAnsi="Times New Roman" w:cs="Times New Roman"/>
          <w:sz w:val="28"/>
          <w:szCs w:val="28"/>
        </w:rPr>
        <w:t>.</w:t>
      </w:r>
      <w:proofErr w:type="spellStart"/>
      <w:r w:rsidRPr="00337B88">
        <w:rPr>
          <w:rFonts w:ascii="Times New Roman" w:hAnsi="Times New Roman" w:cs="Times New Roman"/>
          <w:sz w:val="28"/>
          <w:szCs w:val="28"/>
          <w:lang w:val="en-US"/>
        </w:rPr>
        <w:t>ipbr</w:t>
      </w:r>
      <w:proofErr w:type="spellEnd"/>
      <w:r w:rsidRPr="00337B88">
        <w:rPr>
          <w:rFonts w:ascii="Times New Roman" w:hAnsi="Times New Roman" w:cs="Times New Roman"/>
          <w:sz w:val="28"/>
          <w:szCs w:val="28"/>
        </w:rPr>
        <w:t>.</w:t>
      </w:r>
      <w:r w:rsidRPr="00337B88">
        <w:rPr>
          <w:rFonts w:ascii="Times New Roman" w:hAnsi="Times New Roman" w:cs="Times New Roman"/>
          <w:sz w:val="28"/>
          <w:szCs w:val="28"/>
          <w:lang w:val="en-US"/>
        </w:rPr>
        <w:t>org</w:t>
      </w:r>
      <w:r w:rsidRPr="00337B88">
        <w:rPr>
          <w:rFonts w:ascii="Times New Roman" w:hAnsi="Times New Roman" w:cs="Times New Roman"/>
          <w:sz w:val="28"/>
          <w:szCs w:val="28"/>
        </w:rPr>
        <w:t>/ Институт профессиональных бухгалтеров в России</w:t>
      </w:r>
    </w:p>
    <w:p w14:paraId="2C66DCDE" w14:textId="77777777" w:rsidR="00266AE0" w:rsidRPr="00337B88" w:rsidRDefault="00F136B3"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hyperlink r:id="rId10" w:history="1">
        <w:r w:rsidR="00266AE0" w:rsidRPr="00337B88">
          <w:rPr>
            <w:rStyle w:val="af6"/>
            <w:rFonts w:ascii="Times New Roman" w:hAnsi="Times New Roman" w:cs="Times New Roman"/>
            <w:color w:val="auto"/>
            <w:sz w:val="28"/>
            <w:szCs w:val="28"/>
            <w:u w:val="none"/>
          </w:rPr>
          <w:t>http://bmcenter.ru</w:t>
        </w:r>
      </w:hyperlink>
      <w:r w:rsidR="00266AE0" w:rsidRPr="00337B88">
        <w:rPr>
          <w:rFonts w:ascii="Times New Roman" w:hAnsi="Times New Roman" w:cs="Times New Roman"/>
          <w:sz w:val="28"/>
          <w:szCs w:val="28"/>
        </w:rPr>
        <w:t xml:space="preserve">  </w:t>
      </w:r>
      <w:r w:rsidR="00266AE0" w:rsidRPr="00337B88">
        <w:rPr>
          <w:rFonts w:ascii="Times New Roman" w:hAnsi="Times New Roman" w:cs="Times New Roman"/>
          <w:sz w:val="28"/>
          <w:szCs w:val="28"/>
          <w:shd w:val="clear" w:color="auto" w:fill="FFFFFF"/>
        </w:rPr>
        <w:t>Фонд развития бухгалтерского учета «Национальный негосударственный регулятор бухгалтерского учета «Бухгалтерский методологический центр»</w:t>
      </w:r>
    </w:p>
    <w:p w14:paraId="013401CD"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rPr>
        <w:t>http://</w:t>
      </w:r>
      <w:hyperlink r:id="rId11" w:history="1">
        <w:r w:rsidRPr="00337B88">
          <w:rPr>
            <w:rStyle w:val="af6"/>
            <w:rFonts w:ascii="Times New Roman" w:hAnsi="Times New Roman" w:cs="Times New Roman"/>
            <w:color w:val="auto"/>
            <w:sz w:val="28"/>
            <w:szCs w:val="28"/>
            <w:u w:val="none"/>
            <w:lang w:val="en-US"/>
          </w:rPr>
          <w:t>www</w:t>
        </w:r>
        <w:r w:rsidRPr="00337B88">
          <w:rPr>
            <w:rStyle w:val="af6"/>
            <w:rFonts w:ascii="Times New Roman" w:hAnsi="Times New Roman" w:cs="Times New Roman"/>
            <w:color w:val="auto"/>
            <w:sz w:val="28"/>
            <w:szCs w:val="28"/>
            <w:u w:val="none"/>
          </w:rPr>
          <w:t>.</w:t>
        </w:r>
        <w:proofErr w:type="spellStart"/>
        <w:r w:rsidRPr="00337B88">
          <w:rPr>
            <w:rStyle w:val="af6"/>
            <w:rFonts w:ascii="Times New Roman" w:hAnsi="Times New Roman" w:cs="Times New Roman"/>
            <w:color w:val="auto"/>
            <w:sz w:val="28"/>
            <w:szCs w:val="28"/>
            <w:u w:val="none"/>
            <w:lang w:val="en-US"/>
          </w:rPr>
          <w:t>gaap</w:t>
        </w:r>
        <w:proofErr w:type="spellEnd"/>
        <w:r w:rsidRPr="00337B88">
          <w:rPr>
            <w:rStyle w:val="af6"/>
            <w:rFonts w:ascii="Times New Roman" w:hAnsi="Times New Roman" w:cs="Times New Roman"/>
            <w:color w:val="auto"/>
            <w:sz w:val="28"/>
            <w:szCs w:val="28"/>
            <w:u w:val="none"/>
          </w:rPr>
          <w:t>.</w:t>
        </w:r>
        <w:proofErr w:type="spellStart"/>
        <w:r w:rsidRPr="00337B88">
          <w:rPr>
            <w:rStyle w:val="af6"/>
            <w:rFonts w:ascii="Times New Roman" w:hAnsi="Times New Roman" w:cs="Times New Roman"/>
            <w:color w:val="auto"/>
            <w:sz w:val="28"/>
            <w:szCs w:val="28"/>
            <w:u w:val="none"/>
            <w:lang w:val="en-US"/>
          </w:rPr>
          <w:t>ru</w:t>
        </w:r>
        <w:proofErr w:type="spellEnd"/>
      </w:hyperlink>
      <w:r w:rsidRPr="00337B88">
        <w:rPr>
          <w:rFonts w:ascii="Times New Roman" w:hAnsi="Times New Roman" w:cs="Times New Roman"/>
          <w:sz w:val="28"/>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4335BE15"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rPr>
        <w:t>https://minfin.gov.ru - Министерство финансов</w:t>
      </w:r>
    </w:p>
    <w:p w14:paraId="7FCA16B3"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rPr>
        <w:t xml:space="preserve">https://rospatent.gov.ru - Федеральная служба по интеллектуальной собственности (Роспатент) </w:t>
      </w:r>
    </w:p>
    <w:p w14:paraId="06D5CBFD"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rPr>
        <w:t>https://ipc.arbitr.ru - Суд по интеллектуальным правам</w:t>
      </w:r>
    </w:p>
    <w:p w14:paraId="52FF5F3B" w14:textId="77777777" w:rsidR="00266AE0" w:rsidRPr="00337B88"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337B88">
        <w:rPr>
          <w:rFonts w:ascii="Times New Roman" w:hAnsi="Times New Roman" w:cs="Times New Roman"/>
          <w:sz w:val="28"/>
          <w:szCs w:val="28"/>
        </w:rPr>
        <w:t>http://</w:t>
      </w:r>
      <w:hyperlink r:id="rId12" w:history="1">
        <w:r w:rsidRPr="00337B88">
          <w:rPr>
            <w:rStyle w:val="af6"/>
            <w:rFonts w:ascii="Times New Roman" w:hAnsi="Times New Roman" w:cs="Times New Roman"/>
            <w:color w:val="auto"/>
            <w:sz w:val="28"/>
            <w:szCs w:val="28"/>
            <w:u w:val="none"/>
          </w:rPr>
          <w:t>www.consultant.ru</w:t>
        </w:r>
      </w:hyperlink>
      <w:r w:rsidRPr="00337B88">
        <w:rPr>
          <w:rFonts w:ascii="Times New Roman" w:hAnsi="Times New Roman" w:cs="Times New Roman"/>
          <w:sz w:val="28"/>
          <w:szCs w:val="28"/>
        </w:rPr>
        <w:t xml:space="preserve"> Справочная правовая система </w:t>
      </w:r>
      <w:proofErr w:type="spellStart"/>
      <w:r w:rsidRPr="00337B88">
        <w:rPr>
          <w:rFonts w:ascii="Times New Roman" w:hAnsi="Times New Roman" w:cs="Times New Roman"/>
          <w:sz w:val="28"/>
          <w:szCs w:val="28"/>
        </w:rPr>
        <w:t>КонсультантПлюс</w:t>
      </w:r>
      <w:proofErr w:type="spellEnd"/>
      <w:r w:rsidRPr="00337B88">
        <w:rPr>
          <w:rFonts w:ascii="Times New Roman" w:hAnsi="Times New Roman" w:cs="Times New Roman"/>
          <w:sz w:val="28"/>
          <w:szCs w:val="28"/>
        </w:rPr>
        <w:t>».</w:t>
      </w:r>
    </w:p>
    <w:p w14:paraId="29F54EB9" w14:textId="77777777" w:rsidR="00266AE0" w:rsidRDefault="00F136B3"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hyperlink r:id="rId13" w:history="1">
        <w:r w:rsidR="00266AE0" w:rsidRPr="00337B88">
          <w:rPr>
            <w:rFonts w:ascii="Times New Roman" w:hAnsi="Times New Roman" w:cs="Times New Roman"/>
            <w:sz w:val="28"/>
            <w:szCs w:val="28"/>
          </w:rPr>
          <w:t>http://www.g</w:t>
        </w:r>
        <w:proofErr w:type="spellStart"/>
        <w:r w:rsidR="00266AE0" w:rsidRPr="00337B88">
          <w:rPr>
            <w:rFonts w:ascii="Times New Roman" w:hAnsi="Times New Roman" w:cs="Times New Roman"/>
            <w:sz w:val="28"/>
            <w:szCs w:val="28"/>
            <w:lang w:val="en-US"/>
          </w:rPr>
          <w:t>arant</w:t>
        </w:r>
        <w:proofErr w:type="spellEnd"/>
        <w:r w:rsidR="00266AE0" w:rsidRPr="00337B88">
          <w:rPr>
            <w:rFonts w:ascii="Times New Roman" w:hAnsi="Times New Roman" w:cs="Times New Roman"/>
            <w:sz w:val="28"/>
            <w:szCs w:val="28"/>
          </w:rPr>
          <w:t>.</w:t>
        </w:r>
        <w:proofErr w:type="spellStart"/>
        <w:r w:rsidR="00266AE0" w:rsidRPr="00337B88">
          <w:rPr>
            <w:rFonts w:ascii="Times New Roman" w:hAnsi="Times New Roman" w:cs="Times New Roman"/>
            <w:sz w:val="28"/>
            <w:szCs w:val="28"/>
            <w:lang w:val="en-US"/>
          </w:rPr>
          <w:t>ru</w:t>
        </w:r>
        <w:proofErr w:type="spellEnd"/>
      </w:hyperlink>
      <w:r w:rsidR="00266AE0" w:rsidRPr="00337B88">
        <w:rPr>
          <w:rFonts w:ascii="Times New Roman" w:hAnsi="Times New Roman" w:cs="Times New Roman"/>
          <w:sz w:val="28"/>
          <w:szCs w:val="28"/>
        </w:rPr>
        <w:t xml:space="preserve">  - СПС </w:t>
      </w:r>
      <w:r w:rsidR="00266AE0" w:rsidRPr="00B15B15">
        <w:rPr>
          <w:rFonts w:ascii="Times New Roman" w:hAnsi="Times New Roman" w:cs="Times New Roman"/>
          <w:sz w:val="28"/>
          <w:szCs w:val="28"/>
        </w:rPr>
        <w:t>Гарант</w:t>
      </w:r>
    </w:p>
    <w:p w14:paraId="42D9E573" w14:textId="39D1190F" w:rsidR="00266AE0" w:rsidRDefault="00266AE0" w:rsidP="00266AE0">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Электронные ресурсы по подписке БИК:</w:t>
      </w:r>
    </w:p>
    <w:p w14:paraId="3C44493D" w14:textId="300C4704" w:rsidR="00266AE0" w:rsidRPr="00337B88" w:rsidRDefault="00266AE0" w:rsidP="00266AE0">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Pr>
          <w:rFonts w:ascii="Times New Roman" w:hAnsi="Times New Roman" w:cs="Times New Roman"/>
          <w:sz w:val="28"/>
          <w:szCs w:val="28"/>
        </w:rPr>
        <w:tab/>
      </w:r>
      <w:r w:rsidRPr="00337B88">
        <w:rPr>
          <w:rFonts w:ascii="Times New Roman" w:hAnsi="Times New Roman" w:cs="Times New Roman"/>
          <w:sz w:val="28"/>
          <w:szCs w:val="28"/>
        </w:rPr>
        <w:t>Электронная библиотека Финансового университета (ЭБ) http://elib.fa.ru/</w:t>
      </w:r>
    </w:p>
    <w:p w14:paraId="22BA888C" w14:textId="77777777" w:rsidR="00266AE0" w:rsidRPr="00337B88" w:rsidRDefault="00266AE0" w:rsidP="00266AE0">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337B88">
        <w:rPr>
          <w:rFonts w:ascii="Times New Roman" w:hAnsi="Times New Roman" w:cs="Times New Roman"/>
          <w:sz w:val="28"/>
          <w:szCs w:val="28"/>
        </w:rPr>
        <w:t>Электронно-библиотечная система BOOK.RU http://www.book.ru</w:t>
      </w:r>
    </w:p>
    <w:p w14:paraId="69151F19" w14:textId="77777777" w:rsidR="00266AE0" w:rsidRPr="00337B88" w:rsidRDefault="00266AE0" w:rsidP="00266AE0">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337B88">
        <w:rPr>
          <w:rFonts w:ascii="Times New Roman" w:hAnsi="Times New Roman" w:cs="Times New Roman"/>
          <w:sz w:val="28"/>
          <w:szCs w:val="28"/>
        </w:rPr>
        <w:t>Электронно-библиотечная система «Университетская библиотека ОНЛАЙН» http://biblioclub.ru/</w:t>
      </w:r>
    </w:p>
    <w:p w14:paraId="6A5703C8" w14:textId="77777777" w:rsidR="00266AE0" w:rsidRPr="00337B88" w:rsidRDefault="00266AE0" w:rsidP="00266AE0">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337B88">
        <w:rPr>
          <w:rFonts w:ascii="Times New Roman" w:hAnsi="Times New Roman" w:cs="Times New Roman"/>
          <w:sz w:val="28"/>
          <w:szCs w:val="28"/>
        </w:rPr>
        <w:t xml:space="preserve">Электронно-библиотечная система </w:t>
      </w:r>
      <w:proofErr w:type="spellStart"/>
      <w:r w:rsidRPr="00337B88">
        <w:rPr>
          <w:rFonts w:ascii="Times New Roman" w:hAnsi="Times New Roman" w:cs="Times New Roman"/>
          <w:sz w:val="28"/>
          <w:szCs w:val="28"/>
        </w:rPr>
        <w:t>Znanium</w:t>
      </w:r>
      <w:proofErr w:type="spellEnd"/>
      <w:r w:rsidRPr="00337B88">
        <w:rPr>
          <w:rFonts w:ascii="Times New Roman" w:hAnsi="Times New Roman" w:cs="Times New Roman"/>
          <w:sz w:val="28"/>
          <w:szCs w:val="28"/>
        </w:rPr>
        <w:t xml:space="preserve"> http://www.znanium.com</w:t>
      </w:r>
    </w:p>
    <w:p w14:paraId="2738F99B" w14:textId="77777777" w:rsidR="00266AE0" w:rsidRPr="00337B88" w:rsidRDefault="00266AE0" w:rsidP="00266AE0">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337B88">
        <w:rPr>
          <w:rFonts w:ascii="Times New Roman" w:hAnsi="Times New Roman" w:cs="Times New Roman"/>
          <w:sz w:val="28"/>
          <w:szCs w:val="28"/>
        </w:rPr>
        <w:t xml:space="preserve">Образовательная платформа </w:t>
      </w:r>
      <w:proofErr w:type="spellStart"/>
      <w:r w:rsidRPr="00337B88">
        <w:rPr>
          <w:rFonts w:ascii="Times New Roman" w:hAnsi="Times New Roman" w:cs="Times New Roman"/>
          <w:sz w:val="28"/>
          <w:szCs w:val="28"/>
        </w:rPr>
        <w:t>Юрайт</w:t>
      </w:r>
      <w:proofErr w:type="spellEnd"/>
      <w:r w:rsidRPr="00337B88">
        <w:rPr>
          <w:rFonts w:ascii="Times New Roman" w:hAnsi="Times New Roman" w:cs="Times New Roman"/>
          <w:sz w:val="28"/>
          <w:szCs w:val="28"/>
        </w:rPr>
        <w:t xml:space="preserve"> https://urait.ru/</w:t>
      </w:r>
    </w:p>
    <w:p w14:paraId="712F8C2F" w14:textId="6A46DEB2" w:rsidR="00145199" w:rsidRPr="0059768C" w:rsidRDefault="00145199" w:rsidP="00F53A02">
      <w:pPr>
        <w:pStyle w:val="2"/>
        <w:keepNext w:val="0"/>
        <w:keepLines w:val="0"/>
        <w:ind w:firstLine="709"/>
        <w:jc w:val="both"/>
        <w:rPr>
          <w:rFonts w:ascii="Times New Roman" w:hAnsi="Times New Roman" w:cs="Times New Roman"/>
          <w:b/>
          <w:color w:val="auto"/>
          <w:sz w:val="28"/>
          <w:szCs w:val="28"/>
        </w:rPr>
      </w:pPr>
      <w:bookmarkStart w:id="18" w:name="_Toc128653686"/>
      <w:r w:rsidRPr="0059768C">
        <w:rPr>
          <w:rFonts w:ascii="Times New Roman" w:hAnsi="Times New Roman" w:cs="Times New Roman"/>
          <w:b/>
          <w:color w:val="auto"/>
          <w:sz w:val="28"/>
          <w:szCs w:val="28"/>
        </w:rPr>
        <w:lastRenderedPageBreak/>
        <w:t>10. Методические указания для обучающихся по освоению дисци</w:t>
      </w:r>
      <w:r w:rsidR="004B4BFE" w:rsidRPr="0059768C">
        <w:rPr>
          <w:rFonts w:ascii="Times New Roman" w:hAnsi="Times New Roman" w:cs="Times New Roman"/>
          <w:b/>
          <w:color w:val="auto"/>
          <w:sz w:val="28"/>
          <w:szCs w:val="28"/>
        </w:rPr>
        <w:t>плины</w:t>
      </w:r>
      <w:bookmarkEnd w:id="18"/>
    </w:p>
    <w:p w14:paraId="2AD77561" w14:textId="77777777" w:rsidR="00C109B5" w:rsidRPr="00B15B15" w:rsidRDefault="00C109B5" w:rsidP="00F53A02">
      <w:pPr>
        <w:ind w:firstLine="709"/>
        <w:jc w:val="both"/>
        <w:rPr>
          <w:sz w:val="28"/>
          <w:szCs w:val="28"/>
        </w:rPr>
      </w:pPr>
    </w:p>
    <w:p w14:paraId="0032F3A1" w14:textId="7CD1A973" w:rsidR="00C109B5" w:rsidRPr="00B15B15" w:rsidRDefault="00C109B5" w:rsidP="00F53A02">
      <w:pPr>
        <w:pStyle w:val="af5"/>
        <w:widowControl w:val="0"/>
        <w:spacing w:line="360" w:lineRule="auto"/>
        <w:ind w:firstLine="708"/>
        <w:jc w:val="both"/>
        <w:rPr>
          <w:rFonts w:ascii="Times New Roman" w:hAnsi="Times New Roman" w:cs="Times New Roman"/>
          <w:sz w:val="28"/>
          <w:szCs w:val="28"/>
        </w:rPr>
      </w:pPr>
      <w:r w:rsidRPr="00B15B15">
        <w:rPr>
          <w:rFonts w:ascii="Times New Roman" w:hAnsi="Times New Roman" w:cs="Times New Roman"/>
          <w:sz w:val="28"/>
          <w:szCs w:val="28"/>
        </w:rPr>
        <w:t>В процессе изучения дисциплины «Учёт объектов интеллектуальной собственности»</w:t>
      </w:r>
      <w:r w:rsidRPr="00B15B15">
        <w:rPr>
          <w:rFonts w:ascii="Times New Roman" w:hAnsi="Times New Roman" w:cs="Times New Roman"/>
          <w:b/>
          <w:sz w:val="28"/>
          <w:szCs w:val="28"/>
        </w:rPr>
        <w:t xml:space="preserve"> </w:t>
      </w:r>
      <w:r w:rsidRPr="00B15B15">
        <w:rPr>
          <w:rFonts w:ascii="Times New Roman" w:hAnsi="Times New Roman" w:cs="Times New Roman"/>
          <w:sz w:val="28"/>
          <w:szCs w:val="28"/>
        </w:rPr>
        <w:t>обучающиеся должны освоить теоретические и методологические вопросы дисциплины в рамках Рабочей программы и сформировать собственное мнение, понимание по наиболее актуальным проблемам учёта объектов интеллектуальной собственности в качестве объекта нематериальных активов.</w:t>
      </w:r>
    </w:p>
    <w:p w14:paraId="3DB9120C" w14:textId="7C30A987" w:rsidR="00C109B5" w:rsidRPr="00B15B15" w:rsidRDefault="00C109B5" w:rsidP="00F53A02">
      <w:pPr>
        <w:pStyle w:val="af5"/>
        <w:widowControl w:val="0"/>
        <w:spacing w:line="360" w:lineRule="auto"/>
        <w:ind w:firstLine="708"/>
        <w:jc w:val="both"/>
        <w:rPr>
          <w:rFonts w:ascii="Times New Roman" w:hAnsi="Times New Roman" w:cs="Times New Roman"/>
          <w:bCs/>
          <w:sz w:val="28"/>
          <w:szCs w:val="28"/>
        </w:rPr>
      </w:pPr>
      <w:r w:rsidRPr="00B15B15">
        <w:rPr>
          <w:rFonts w:ascii="Times New Roman" w:hAnsi="Times New Roman" w:cs="Times New Roman"/>
          <w:bCs/>
          <w:sz w:val="28"/>
          <w:szCs w:val="28"/>
        </w:rPr>
        <w:t xml:space="preserve">Учебным планом предусмотрено </w:t>
      </w:r>
      <w:r w:rsidRPr="00B15B15">
        <w:rPr>
          <w:rFonts w:ascii="Times New Roman" w:hAnsi="Times New Roman" w:cs="Times New Roman"/>
          <w:sz w:val="28"/>
          <w:szCs w:val="28"/>
        </w:rPr>
        <w:t>ограниченное количество лекционных часов, отведенное на изучение дисциплины «</w:t>
      </w:r>
      <w:r w:rsidR="002D193F" w:rsidRPr="00B15B15">
        <w:rPr>
          <w:rFonts w:ascii="Times New Roman" w:hAnsi="Times New Roman" w:cs="Times New Roman"/>
          <w:sz w:val="28"/>
          <w:szCs w:val="28"/>
        </w:rPr>
        <w:t>Учёт объектов интеллектуальной собственности</w:t>
      </w:r>
      <w:r w:rsidRPr="00B15B15">
        <w:rPr>
          <w:rFonts w:ascii="Times New Roman" w:hAnsi="Times New Roman" w:cs="Times New Roman"/>
          <w:sz w:val="28"/>
          <w:szCs w:val="28"/>
        </w:rPr>
        <w:t>»</w:t>
      </w:r>
      <w:r w:rsidRPr="00B15B15">
        <w:rPr>
          <w:rFonts w:ascii="Times New Roman" w:hAnsi="Times New Roman" w:cs="Times New Roman"/>
          <w:bCs/>
          <w:sz w:val="28"/>
          <w:szCs w:val="28"/>
        </w:rPr>
        <w:t>. В связи с этим обучающиеся должны большую часть тем Рабочей программы по дисциплине изучить самостоятельно в процессе подготовки к семинарским занятиям.</w:t>
      </w:r>
    </w:p>
    <w:p w14:paraId="7FF636CA" w14:textId="24739A83" w:rsidR="00C109B5" w:rsidRPr="00B15B15" w:rsidRDefault="00C109B5" w:rsidP="00F53A02">
      <w:pPr>
        <w:pStyle w:val="af5"/>
        <w:widowControl w:val="0"/>
        <w:spacing w:line="360" w:lineRule="auto"/>
        <w:ind w:firstLine="708"/>
        <w:jc w:val="both"/>
        <w:rPr>
          <w:rFonts w:ascii="Times New Roman" w:hAnsi="Times New Roman" w:cs="Times New Roman"/>
          <w:sz w:val="28"/>
          <w:szCs w:val="28"/>
        </w:rPr>
      </w:pPr>
      <w:r w:rsidRPr="00B15B15">
        <w:rPr>
          <w:rFonts w:ascii="Times New Roman" w:hAnsi="Times New Roman" w:cs="Times New Roman"/>
          <w:sz w:val="28"/>
          <w:szCs w:val="28"/>
        </w:rPr>
        <w:t xml:space="preserve">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 Без использования нескольких источников информации невозможно подготовить качественные ответы на поставленные вопросы к практическим занятиям (семинарам), проведение дискуссии, написание </w:t>
      </w:r>
      <w:r w:rsidR="002D193F" w:rsidRPr="00B15B15">
        <w:rPr>
          <w:rFonts w:ascii="Times New Roman" w:hAnsi="Times New Roman" w:cs="Times New Roman"/>
          <w:sz w:val="28"/>
          <w:szCs w:val="28"/>
        </w:rPr>
        <w:t>контрольной работы</w:t>
      </w:r>
      <w:r w:rsidRPr="00B15B15">
        <w:rPr>
          <w:rFonts w:ascii="Times New Roman" w:hAnsi="Times New Roman" w:cs="Times New Roman"/>
          <w:sz w:val="28"/>
          <w:szCs w:val="28"/>
        </w:rPr>
        <w:t>.</w:t>
      </w:r>
    </w:p>
    <w:p w14:paraId="23A0E935" w14:textId="478526FF" w:rsidR="00C109B5" w:rsidRPr="00B15B15" w:rsidRDefault="00C109B5" w:rsidP="00F53A02">
      <w:pPr>
        <w:pStyle w:val="af5"/>
        <w:widowControl w:val="0"/>
        <w:spacing w:line="360" w:lineRule="auto"/>
        <w:ind w:firstLine="708"/>
        <w:jc w:val="both"/>
        <w:rPr>
          <w:rFonts w:ascii="Times New Roman" w:hAnsi="Times New Roman" w:cs="Times New Roman"/>
          <w:sz w:val="28"/>
          <w:szCs w:val="28"/>
        </w:rPr>
      </w:pPr>
      <w:r w:rsidRPr="00B15B15">
        <w:rPr>
          <w:rFonts w:ascii="Times New Roman" w:hAnsi="Times New Roman" w:cs="Times New Roman"/>
          <w:sz w:val="28"/>
          <w:szCs w:val="28"/>
        </w:rPr>
        <w:t>Подготовка к практическим занятиям не должна своди</w:t>
      </w:r>
      <w:r w:rsidR="002D193F" w:rsidRPr="00B15B15">
        <w:rPr>
          <w:rFonts w:ascii="Times New Roman" w:hAnsi="Times New Roman" w:cs="Times New Roman"/>
          <w:sz w:val="28"/>
          <w:szCs w:val="28"/>
        </w:rPr>
        <w:t>ться только к запоминанию теоретических</w:t>
      </w:r>
      <w:r w:rsidRPr="00B15B15">
        <w:rPr>
          <w:rFonts w:ascii="Times New Roman" w:hAnsi="Times New Roman" w:cs="Times New Roman"/>
          <w:sz w:val="28"/>
          <w:szCs w:val="28"/>
        </w:rPr>
        <w:t xml:space="preserve"> вопросов, а обязательно дополняться изучением научных исследований и опубликованных в средствах массовой информации </w:t>
      </w:r>
      <w:r w:rsidR="003609A6" w:rsidRPr="00B15B15">
        <w:rPr>
          <w:rFonts w:ascii="Times New Roman" w:hAnsi="Times New Roman" w:cs="Times New Roman"/>
          <w:sz w:val="28"/>
          <w:szCs w:val="28"/>
        </w:rPr>
        <w:t>ситуаций, связанных с квалификацией различных объектов как объектов интеллектуальной собственности и, как следствие, отнесению их к объектам нематериальных активов в учёте и бухгалтерской (финансовой) отчётности отчитывающихся организаций</w:t>
      </w:r>
      <w:r w:rsidRPr="00B15B15">
        <w:rPr>
          <w:rFonts w:ascii="Times New Roman" w:hAnsi="Times New Roman" w:cs="Times New Roman"/>
          <w:sz w:val="28"/>
          <w:szCs w:val="28"/>
        </w:rPr>
        <w:t xml:space="preserve"> как в Российской Федерации, так и в зарубежных странах.</w:t>
      </w:r>
    </w:p>
    <w:p w14:paraId="6F1F599D" w14:textId="77777777" w:rsidR="00C109B5" w:rsidRPr="00B15B15" w:rsidRDefault="00C109B5" w:rsidP="00F53A02">
      <w:pPr>
        <w:pStyle w:val="af5"/>
        <w:widowControl w:val="0"/>
        <w:spacing w:line="360" w:lineRule="auto"/>
        <w:ind w:firstLine="708"/>
        <w:jc w:val="both"/>
        <w:rPr>
          <w:rFonts w:ascii="Times New Roman" w:hAnsi="Times New Roman" w:cs="Times New Roman"/>
          <w:sz w:val="28"/>
          <w:szCs w:val="28"/>
        </w:rPr>
      </w:pPr>
      <w:r w:rsidRPr="00B15B15">
        <w:rPr>
          <w:rFonts w:ascii="Times New Roman" w:hAnsi="Times New Roman" w:cs="Times New Roman"/>
          <w:sz w:val="28"/>
          <w:szCs w:val="28"/>
        </w:rPr>
        <w:t>Многие вопросы дисциплины носят дискуссионный характер, поэтому обучающиеся в процессе подготовки к практическим занятиям должны аргументировать свою точку зрения, опираясь на изученные источники.</w:t>
      </w:r>
    </w:p>
    <w:p w14:paraId="20BDC131" w14:textId="28719DC6" w:rsidR="00C109B5" w:rsidRPr="00B15B15" w:rsidRDefault="00C109B5" w:rsidP="00F53A02">
      <w:pPr>
        <w:pStyle w:val="Default"/>
        <w:widowControl w:val="0"/>
        <w:spacing w:line="360" w:lineRule="auto"/>
        <w:ind w:firstLine="720"/>
        <w:jc w:val="both"/>
        <w:rPr>
          <w:sz w:val="28"/>
          <w:szCs w:val="28"/>
        </w:rPr>
      </w:pPr>
      <w:r w:rsidRPr="00B15B15">
        <w:rPr>
          <w:b/>
          <w:sz w:val="28"/>
          <w:szCs w:val="28"/>
        </w:rPr>
        <w:t xml:space="preserve">Индивидуальные сообщения обучающихся на семинарах имеют своей целью </w:t>
      </w:r>
      <w:r w:rsidRPr="00B15B15">
        <w:rPr>
          <w:sz w:val="28"/>
          <w:szCs w:val="28"/>
        </w:rPr>
        <w:t xml:space="preserve">исследование проблемы </w:t>
      </w:r>
      <w:r w:rsidR="00F81937" w:rsidRPr="00B15B15">
        <w:rPr>
          <w:sz w:val="28"/>
          <w:szCs w:val="28"/>
        </w:rPr>
        <w:t>учёта и раскрытия в бухгалтерской (финансовой) отчётности отдельных видов объектов интеллектуальной собственности</w:t>
      </w:r>
      <w:r w:rsidRPr="00B15B15">
        <w:rPr>
          <w:sz w:val="28"/>
          <w:szCs w:val="28"/>
        </w:rPr>
        <w:t xml:space="preserve"> конкретных </w:t>
      </w:r>
      <w:r w:rsidR="00F81937" w:rsidRPr="00B15B15">
        <w:rPr>
          <w:sz w:val="28"/>
          <w:szCs w:val="28"/>
        </w:rPr>
        <w:lastRenderedPageBreak/>
        <w:t xml:space="preserve">как </w:t>
      </w:r>
      <w:r w:rsidRPr="00B15B15">
        <w:rPr>
          <w:sz w:val="28"/>
          <w:szCs w:val="28"/>
        </w:rPr>
        <w:t>российских, так и иностранных</w:t>
      </w:r>
      <w:r w:rsidR="00F81937" w:rsidRPr="00B15B15">
        <w:rPr>
          <w:sz w:val="28"/>
          <w:szCs w:val="28"/>
        </w:rPr>
        <w:t xml:space="preserve"> отчитывающихся организаций</w:t>
      </w:r>
      <w:r w:rsidRPr="00B15B15">
        <w:rPr>
          <w:sz w:val="28"/>
          <w:szCs w:val="28"/>
        </w:rPr>
        <w:t xml:space="preserve">, </w:t>
      </w:r>
      <w:r w:rsidR="00F81937" w:rsidRPr="00B15B15">
        <w:rPr>
          <w:sz w:val="28"/>
          <w:szCs w:val="28"/>
        </w:rPr>
        <w:t xml:space="preserve">с одной стороны, </w:t>
      </w:r>
      <w:r w:rsidRPr="00B15B15">
        <w:rPr>
          <w:sz w:val="28"/>
          <w:szCs w:val="28"/>
        </w:rPr>
        <w:t xml:space="preserve">не получившей всестороннего освещения в литературе и вместе с тем имеющей большое значение для научной и профессиональной деятельности. </w:t>
      </w:r>
    </w:p>
    <w:p w14:paraId="2AA930AC"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В результате самостоятельной работы оформляется сообщение (доклад) с презентацией.</w:t>
      </w:r>
    </w:p>
    <w:p w14:paraId="37BCEEFB" w14:textId="0F40E911"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t>При подготовке доклада с презентацией нужно руководствоваться проблематикой дисциплины, сформированным</w:t>
      </w:r>
      <w:r w:rsidR="008A61D1" w:rsidRPr="00B15B15">
        <w:rPr>
          <w:bCs/>
          <w:sz w:val="28"/>
          <w:szCs w:val="28"/>
        </w:rPr>
        <w:t>и списка</w:t>
      </w:r>
      <w:r w:rsidRPr="00B15B15">
        <w:rPr>
          <w:bCs/>
          <w:sz w:val="28"/>
          <w:szCs w:val="28"/>
        </w:rPr>
        <w:t>м</w:t>
      </w:r>
      <w:r w:rsidR="008A61D1" w:rsidRPr="00B15B15">
        <w:rPr>
          <w:bCs/>
          <w:sz w:val="28"/>
          <w:szCs w:val="28"/>
        </w:rPr>
        <w:t>и</w:t>
      </w:r>
      <w:r w:rsidRPr="00B15B15">
        <w:rPr>
          <w:bCs/>
          <w:sz w:val="28"/>
          <w:szCs w:val="28"/>
        </w:rPr>
        <w:t xml:space="preserve"> </w:t>
      </w:r>
      <w:r w:rsidR="008A61D1" w:rsidRPr="00B15B15">
        <w:rPr>
          <w:bCs/>
          <w:sz w:val="28"/>
          <w:szCs w:val="28"/>
        </w:rPr>
        <w:t>основных и дополнительных</w:t>
      </w:r>
      <w:r w:rsidRPr="00B15B15">
        <w:rPr>
          <w:bCs/>
          <w:sz w:val="28"/>
          <w:szCs w:val="28"/>
        </w:rPr>
        <w:t xml:space="preserve"> рекомендованных источников</w:t>
      </w:r>
      <w:r w:rsidR="008A61D1" w:rsidRPr="00B15B15">
        <w:rPr>
          <w:bCs/>
          <w:sz w:val="28"/>
          <w:szCs w:val="28"/>
        </w:rPr>
        <w:t xml:space="preserve"> литературы</w:t>
      </w:r>
      <w:r w:rsidRPr="00B15B15">
        <w:rPr>
          <w:bCs/>
          <w:sz w:val="28"/>
          <w:szCs w:val="28"/>
        </w:rPr>
        <w:t>. Доклад должен занимать по времени не более 10 минут, количество слайдов в презентации не должно быть более 10-15. В презентации нужно отразить основные понятия, функции, схемы, рисунки, графики и т.д. Материал, представленный на слайдах, не должен дублировать текст доклада. По всем данным, представленным в презентации, должны быть указаны источники информации.</w:t>
      </w:r>
    </w:p>
    <w:p w14:paraId="6628EB5F" w14:textId="77777777"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t>При подготовке доклада обучающиеся должны:</w:t>
      </w:r>
    </w:p>
    <w:p w14:paraId="4ADA93B2" w14:textId="77777777"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t>- обосновать актуальность темы сообщения;</w:t>
      </w:r>
    </w:p>
    <w:p w14:paraId="3E60FAFE" w14:textId="77777777"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t>- показать степень научной разработанности (освещённости) в отечественной и зарубежной литературе;</w:t>
      </w:r>
    </w:p>
    <w:p w14:paraId="2989A842" w14:textId="77777777"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t>- аргументировано обосновать направления развития выбранной темы;</w:t>
      </w:r>
    </w:p>
    <w:p w14:paraId="2108B87B" w14:textId="77777777"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t xml:space="preserve">- сформулировать выводы. </w:t>
      </w:r>
    </w:p>
    <w:p w14:paraId="669A0B9E" w14:textId="010C803F" w:rsidR="00C109B5" w:rsidRPr="00B15B15" w:rsidRDefault="00C109B5" w:rsidP="00F53A02">
      <w:pPr>
        <w:pStyle w:val="Default"/>
        <w:widowControl w:val="0"/>
        <w:spacing w:line="360" w:lineRule="auto"/>
        <w:ind w:firstLine="720"/>
        <w:jc w:val="both"/>
        <w:rPr>
          <w:sz w:val="28"/>
          <w:szCs w:val="28"/>
        </w:rPr>
      </w:pPr>
      <w:r w:rsidRPr="00B15B15">
        <w:rPr>
          <w:bCs/>
          <w:sz w:val="28"/>
          <w:szCs w:val="28"/>
        </w:rPr>
        <w:t xml:space="preserve">После представления результатов </w:t>
      </w:r>
      <w:r w:rsidR="008A61D1" w:rsidRPr="00B15B15">
        <w:rPr>
          <w:sz w:val="28"/>
          <w:szCs w:val="28"/>
        </w:rPr>
        <w:t>контрольной работы</w:t>
      </w:r>
      <w:r w:rsidRPr="00B15B15">
        <w:rPr>
          <w:sz w:val="28"/>
          <w:szCs w:val="28"/>
        </w:rPr>
        <w:t xml:space="preserve"> обучающиеся должны ответить на вопросы группы и преподавателя, а также выслушать замечания и рекомендации. </w:t>
      </w:r>
    </w:p>
    <w:p w14:paraId="3EBC8A6F" w14:textId="40733C86" w:rsidR="00C109B5" w:rsidRPr="00B15B15" w:rsidRDefault="00C109B5" w:rsidP="00F53A02">
      <w:pPr>
        <w:pStyle w:val="Default"/>
        <w:widowControl w:val="0"/>
        <w:spacing w:line="360" w:lineRule="auto"/>
        <w:ind w:firstLine="720"/>
        <w:jc w:val="center"/>
        <w:rPr>
          <w:b/>
          <w:sz w:val="28"/>
          <w:szCs w:val="28"/>
        </w:rPr>
      </w:pPr>
      <w:r w:rsidRPr="00B15B15">
        <w:rPr>
          <w:b/>
          <w:sz w:val="28"/>
          <w:szCs w:val="28"/>
        </w:rPr>
        <w:t>Количество баллов за сообщение (доклад</w:t>
      </w:r>
      <w:r w:rsidR="008A61D1" w:rsidRPr="00B15B15">
        <w:rPr>
          <w:b/>
          <w:sz w:val="28"/>
          <w:szCs w:val="28"/>
        </w:rPr>
        <w:t>) по результатам выполнения контрольной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254"/>
      </w:tblGrid>
      <w:tr w:rsidR="00C109B5" w:rsidRPr="00B15B15" w14:paraId="11B40E26" w14:textId="77777777" w:rsidTr="00FB0D61">
        <w:tc>
          <w:tcPr>
            <w:tcW w:w="6091" w:type="dxa"/>
            <w:shd w:val="clear" w:color="auto" w:fill="auto"/>
          </w:tcPr>
          <w:p w14:paraId="62179C97" w14:textId="77777777" w:rsidR="00C109B5" w:rsidRPr="00B15B15" w:rsidRDefault="00C109B5" w:rsidP="00F53A02">
            <w:pPr>
              <w:pStyle w:val="Default"/>
              <w:widowControl w:val="0"/>
              <w:jc w:val="center"/>
              <w:rPr>
                <w:b/>
                <w:bCs/>
                <w:sz w:val="26"/>
                <w:szCs w:val="26"/>
              </w:rPr>
            </w:pPr>
            <w:r w:rsidRPr="00B15B15">
              <w:rPr>
                <w:b/>
                <w:bCs/>
                <w:sz w:val="26"/>
                <w:szCs w:val="26"/>
              </w:rPr>
              <w:t>Критерии оценки</w:t>
            </w:r>
          </w:p>
        </w:tc>
        <w:tc>
          <w:tcPr>
            <w:tcW w:w="3254" w:type="dxa"/>
            <w:shd w:val="clear" w:color="auto" w:fill="auto"/>
          </w:tcPr>
          <w:p w14:paraId="3EDF25A5" w14:textId="77777777" w:rsidR="00C109B5" w:rsidRPr="00B15B15" w:rsidRDefault="00C109B5" w:rsidP="00F53A02">
            <w:pPr>
              <w:pStyle w:val="Default"/>
              <w:widowControl w:val="0"/>
              <w:jc w:val="center"/>
              <w:rPr>
                <w:b/>
                <w:bCs/>
                <w:sz w:val="26"/>
                <w:szCs w:val="26"/>
              </w:rPr>
            </w:pPr>
            <w:r w:rsidRPr="00B15B15">
              <w:rPr>
                <w:b/>
                <w:bCs/>
                <w:sz w:val="26"/>
                <w:szCs w:val="26"/>
              </w:rPr>
              <w:t>Количество баллов</w:t>
            </w:r>
          </w:p>
        </w:tc>
      </w:tr>
      <w:tr w:rsidR="00C109B5" w:rsidRPr="00B15B15" w14:paraId="3F88BCDA" w14:textId="77777777" w:rsidTr="00FB0D61">
        <w:tc>
          <w:tcPr>
            <w:tcW w:w="6091" w:type="dxa"/>
            <w:shd w:val="clear" w:color="auto" w:fill="auto"/>
          </w:tcPr>
          <w:p w14:paraId="438F8E2A" w14:textId="6CFC34FC" w:rsidR="00C109B5" w:rsidRPr="00B15B15" w:rsidRDefault="008A61D1" w:rsidP="00F53A02">
            <w:pPr>
              <w:pStyle w:val="Default"/>
              <w:widowControl w:val="0"/>
              <w:jc w:val="both"/>
              <w:rPr>
                <w:bCs/>
                <w:sz w:val="26"/>
                <w:szCs w:val="26"/>
              </w:rPr>
            </w:pPr>
            <w:r w:rsidRPr="00B15B15">
              <w:rPr>
                <w:bCs/>
                <w:sz w:val="26"/>
                <w:szCs w:val="26"/>
              </w:rPr>
              <w:t>Полнота раскрытия темы, выбранной обучающимся для выполнения контрольной работы</w:t>
            </w:r>
          </w:p>
        </w:tc>
        <w:tc>
          <w:tcPr>
            <w:tcW w:w="3254" w:type="dxa"/>
            <w:shd w:val="clear" w:color="auto" w:fill="auto"/>
          </w:tcPr>
          <w:p w14:paraId="754DAA3C" w14:textId="452A938B" w:rsidR="00C109B5" w:rsidRPr="00B15B15" w:rsidRDefault="008A61D1" w:rsidP="00F53A02">
            <w:pPr>
              <w:pStyle w:val="Default"/>
              <w:widowControl w:val="0"/>
              <w:jc w:val="center"/>
              <w:rPr>
                <w:bCs/>
                <w:sz w:val="26"/>
                <w:szCs w:val="26"/>
              </w:rPr>
            </w:pPr>
            <w:r w:rsidRPr="00B15B15">
              <w:rPr>
                <w:bCs/>
                <w:sz w:val="26"/>
                <w:szCs w:val="26"/>
              </w:rPr>
              <w:t>4</w:t>
            </w:r>
          </w:p>
        </w:tc>
      </w:tr>
      <w:tr w:rsidR="00C109B5" w:rsidRPr="00B15B15" w14:paraId="0D9A3CFA" w14:textId="77777777" w:rsidTr="00FB0D61">
        <w:tc>
          <w:tcPr>
            <w:tcW w:w="6091" w:type="dxa"/>
            <w:shd w:val="clear" w:color="auto" w:fill="auto"/>
          </w:tcPr>
          <w:p w14:paraId="7BC1D72D" w14:textId="77777777" w:rsidR="00C109B5" w:rsidRPr="00B15B15" w:rsidRDefault="00C109B5" w:rsidP="00F53A02">
            <w:pPr>
              <w:pStyle w:val="Default"/>
              <w:widowControl w:val="0"/>
              <w:jc w:val="both"/>
              <w:rPr>
                <w:bCs/>
                <w:sz w:val="26"/>
                <w:szCs w:val="26"/>
              </w:rPr>
            </w:pPr>
            <w:r w:rsidRPr="00B15B15">
              <w:rPr>
                <w:bCs/>
                <w:sz w:val="26"/>
                <w:szCs w:val="26"/>
              </w:rPr>
              <w:t>Качество презентации (наглядность, информационность, сложность слайдов и т.п.)</w:t>
            </w:r>
          </w:p>
        </w:tc>
        <w:tc>
          <w:tcPr>
            <w:tcW w:w="3254" w:type="dxa"/>
            <w:shd w:val="clear" w:color="auto" w:fill="auto"/>
          </w:tcPr>
          <w:p w14:paraId="5668CD56" w14:textId="184E274C" w:rsidR="00C109B5" w:rsidRPr="00B15B15" w:rsidRDefault="008A61D1" w:rsidP="00F53A02">
            <w:pPr>
              <w:pStyle w:val="Default"/>
              <w:widowControl w:val="0"/>
              <w:jc w:val="center"/>
              <w:rPr>
                <w:bCs/>
                <w:sz w:val="26"/>
                <w:szCs w:val="26"/>
              </w:rPr>
            </w:pPr>
            <w:r w:rsidRPr="00B15B15">
              <w:rPr>
                <w:bCs/>
                <w:sz w:val="26"/>
                <w:szCs w:val="26"/>
              </w:rPr>
              <w:t>3</w:t>
            </w:r>
          </w:p>
        </w:tc>
      </w:tr>
      <w:tr w:rsidR="00C109B5" w:rsidRPr="00B15B15" w14:paraId="532C84BD" w14:textId="77777777" w:rsidTr="00FB0D61">
        <w:tc>
          <w:tcPr>
            <w:tcW w:w="6091" w:type="dxa"/>
            <w:shd w:val="clear" w:color="auto" w:fill="auto"/>
          </w:tcPr>
          <w:p w14:paraId="71220966" w14:textId="77777777" w:rsidR="00C109B5" w:rsidRPr="00B15B15" w:rsidRDefault="00C109B5" w:rsidP="00F53A02">
            <w:pPr>
              <w:pStyle w:val="Default"/>
              <w:widowControl w:val="0"/>
              <w:jc w:val="both"/>
              <w:rPr>
                <w:bCs/>
                <w:sz w:val="26"/>
                <w:szCs w:val="26"/>
              </w:rPr>
            </w:pPr>
            <w:r w:rsidRPr="00B15B15">
              <w:rPr>
                <w:bCs/>
                <w:sz w:val="26"/>
                <w:szCs w:val="26"/>
              </w:rPr>
              <w:t xml:space="preserve">Выступление докладчика </w:t>
            </w:r>
          </w:p>
        </w:tc>
        <w:tc>
          <w:tcPr>
            <w:tcW w:w="3254" w:type="dxa"/>
            <w:shd w:val="clear" w:color="auto" w:fill="auto"/>
          </w:tcPr>
          <w:p w14:paraId="41CF924E" w14:textId="3F25948E" w:rsidR="00C109B5" w:rsidRPr="00B15B15" w:rsidRDefault="008A61D1" w:rsidP="00F53A02">
            <w:pPr>
              <w:pStyle w:val="Default"/>
              <w:widowControl w:val="0"/>
              <w:jc w:val="center"/>
              <w:rPr>
                <w:bCs/>
                <w:sz w:val="26"/>
                <w:szCs w:val="26"/>
              </w:rPr>
            </w:pPr>
            <w:r w:rsidRPr="00B15B15">
              <w:rPr>
                <w:bCs/>
                <w:sz w:val="26"/>
                <w:szCs w:val="26"/>
              </w:rPr>
              <w:t>4</w:t>
            </w:r>
          </w:p>
        </w:tc>
      </w:tr>
      <w:tr w:rsidR="00C109B5" w:rsidRPr="00B15B15" w14:paraId="5F7DBEC8" w14:textId="77777777" w:rsidTr="00FB0D61">
        <w:tc>
          <w:tcPr>
            <w:tcW w:w="6091" w:type="dxa"/>
            <w:shd w:val="clear" w:color="auto" w:fill="auto"/>
          </w:tcPr>
          <w:p w14:paraId="6DED2EA8" w14:textId="77777777" w:rsidR="00C109B5" w:rsidRPr="00B15B15" w:rsidRDefault="00C109B5" w:rsidP="00F53A02">
            <w:pPr>
              <w:pStyle w:val="Default"/>
              <w:widowControl w:val="0"/>
              <w:jc w:val="both"/>
              <w:rPr>
                <w:bCs/>
                <w:sz w:val="26"/>
                <w:szCs w:val="26"/>
              </w:rPr>
            </w:pPr>
            <w:r w:rsidRPr="00B15B15">
              <w:rPr>
                <w:bCs/>
                <w:sz w:val="26"/>
                <w:szCs w:val="26"/>
              </w:rPr>
              <w:t xml:space="preserve">Качество ответов на вопросы </w:t>
            </w:r>
          </w:p>
        </w:tc>
        <w:tc>
          <w:tcPr>
            <w:tcW w:w="3254" w:type="dxa"/>
            <w:shd w:val="clear" w:color="auto" w:fill="auto"/>
          </w:tcPr>
          <w:p w14:paraId="3F23E7BB" w14:textId="54198B6E" w:rsidR="00C109B5" w:rsidRPr="00B15B15" w:rsidRDefault="008A61D1" w:rsidP="00F53A02">
            <w:pPr>
              <w:pStyle w:val="Default"/>
              <w:widowControl w:val="0"/>
              <w:jc w:val="center"/>
              <w:rPr>
                <w:bCs/>
                <w:sz w:val="26"/>
                <w:szCs w:val="26"/>
              </w:rPr>
            </w:pPr>
            <w:r w:rsidRPr="00B15B15">
              <w:rPr>
                <w:bCs/>
                <w:sz w:val="26"/>
                <w:szCs w:val="26"/>
              </w:rPr>
              <w:t>3</w:t>
            </w:r>
          </w:p>
        </w:tc>
      </w:tr>
      <w:tr w:rsidR="00C109B5" w:rsidRPr="00B15B15" w14:paraId="538CC119" w14:textId="77777777" w:rsidTr="00FB0D61">
        <w:tc>
          <w:tcPr>
            <w:tcW w:w="6091" w:type="dxa"/>
            <w:shd w:val="clear" w:color="auto" w:fill="auto"/>
          </w:tcPr>
          <w:p w14:paraId="760CF44A" w14:textId="77777777" w:rsidR="00C109B5" w:rsidRPr="00B15B15" w:rsidRDefault="00C109B5" w:rsidP="00F53A02">
            <w:pPr>
              <w:pStyle w:val="Default"/>
              <w:widowControl w:val="0"/>
              <w:jc w:val="both"/>
              <w:rPr>
                <w:bCs/>
                <w:sz w:val="26"/>
                <w:szCs w:val="26"/>
              </w:rPr>
            </w:pPr>
            <w:r w:rsidRPr="00B15B15">
              <w:rPr>
                <w:bCs/>
                <w:sz w:val="26"/>
                <w:szCs w:val="26"/>
              </w:rPr>
              <w:t>Итого</w:t>
            </w:r>
          </w:p>
        </w:tc>
        <w:tc>
          <w:tcPr>
            <w:tcW w:w="3254" w:type="dxa"/>
            <w:shd w:val="clear" w:color="auto" w:fill="auto"/>
          </w:tcPr>
          <w:p w14:paraId="6A04C1D4" w14:textId="3843A856" w:rsidR="00C109B5" w:rsidRPr="00B15B15" w:rsidRDefault="008A61D1" w:rsidP="00F53A02">
            <w:pPr>
              <w:pStyle w:val="Default"/>
              <w:widowControl w:val="0"/>
              <w:jc w:val="center"/>
              <w:rPr>
                <w:bCs/>
                <w:sz w:val="26"/>
                <w:szCs w:val="26"/>
              </w:rPr>
            </w:pPr>
            <w:r w:rsidRPr="00B15B15">
              <w:rPr>
                <w:bCs/>
                <w:sz w:val="26"/>
                <w:szCs w:val="26"/>
              </w:rPr>
              <w:t>14</w:t>
            </w:r>
          </w:p>
        </w:tc>
      </w:tr>
    </w:tbl>
    <w:p w14:paraId="59D8C92D" w14:textId="77777777" w:rsidR="00C109B5" w:rsidRPr="00B15B15" w:rsidRDefault="00C109B5" w:rsidP="00F53A02">
      <w:pPr>
        <w:pStyle w:val="Default"/>
        <w:widowControl w:val="0"/>
        <w:spacing w:line="360" w:lineRule="auto"/>
        <w:jc w:val="both"/>
        <w:rPr>
          <w:bCs/>
          <w:sz w:val="28"/>
          <w:szCs w:val="28"/>
        </w:rPr>
      </w:pPr>
    </w:p>
    <w:p w14:paraId="6CAAAF2B" w14:textId="58294F8B" w:rsidR="00C109B5" w:rsidRPr="00B15B15" w:rsidRDefault="00C109B5" w:rsidP="00F53A02">
      <w:pPr>
        <w:pStyle w:val="Default"/>
        <w:widowControl w:val="0"/>
        <w:spacing w:line="360" w:lineRule="auto"/>
        <w:ind w:firstLine="720"/>
        <w:jc w:val="both"/>
        <w:rPr>
          <w:bCs/>
          <w:sz w:val="28"/>
          <w:szCs w:val="28"/>
        </w:rPr>
      </w:pPr>
      <w:r w:rsidRPr="00B15B15">
        <w:rPr>
          <w:bCs/>
          <w:sz w:val="28"/>
          <w:szCs w:val="28"/>
        </w:rPr>
        <w:lastRenderedPageBreak/>
        <w:t xml:space="preserve">Тема индивидуального сообщения определяется </w:t>
      </w:r>
      <w:r w:rsidR="008A61D1" w:rsidRPr="00B15B15">
        <w:rPr>
          <w:bCs/>
          <w:sz w:val="28"/>
          <w:szCs w:val="28"/>
        </w:rPr>
        <w:t xml:space="preserve">как </w:t>
      </w:r>
      <w:r w:rsidRPr="00B15B15">
        <w:rPr>
          <w:bCs/>
          <w:sz w:val="28"/>
          <w:szCs w:val="28"/>
        </w:rPr>
        <w:t xml:space="preserve">названием </w:t>
      </w:r>
      <w:r w:rsidR="008A61D1" w:rsidRPr="00B15B15">
        <w:rPr>
          <w:bCs/>
          <w:sz w:val="28"/>
          <w:szCs w:val="28"/>
        </w:rPr>
        <w:t xml:space="preserve">объекта учёта интеллектуальной собственности, так и наименованием </w:t>
      </w:r>
      <w:r w:rsidRPr="00B15B15">
        <w:rPr>
          <w:bCs/>
          <w:sz w:val="28"/>
          <w:szCs w:val="28"/>
        </w:rPr>
        <w:t>экономического субъекта</w:t>
      </w:r>
      <w:r w:rsidR="008A61D1" w:rsidRPr="00B15B15">
        <w:rPr>
          <w:bCs/>
          <w:sz w:val="28"/>
          <w:szCs w:val="28"/>
        </w:rPr>
        <w:t xml:space="preserve"> (субъектов)</w:t>
      </w:r>
      <w:r w:rsidRPr="00B15B15">
        <w:rPr>
          <w:bCs/>
          <w:sz w:val="28"/>
          <w:szCs w:val="28"/>
        </w:rPr>
        <w:t>,</w:t>
      </w:r>
      <w:r w:rsidR="008A61D1" w:rsidRPr="00B15B15">
        <w:rPr>
          <w:bCs/>
          <w:sz w:val="28"/>
          <w:szCs w:val="28"/>
        </w:rPr>
        <w:t xml:space="preserve"> в бухгалтерской (финансовой) отчётности которого отражён этот объект</w:t>
      </w:r>
      <w:r w:rsidRPr="00B15B15">
        <w:rPr>
          <w:bCs/>
          <w:sz w:val="28"/>
          <w:szCs w:val="28"/>
        </w:rPr>
        <w:t>, например, «</w:t>
      </w:r>
      <w:r w:rsidR="008A61D1" w:rsidRPr="00B15B15">
        <w:rPr>
          <w:bCs/>
          <w:sz w:val="28"/>
          <w:szCs w:val="28"/>
        </w:rPr>
        <w:t xml:space="preserve">Отражение патентов на изобретения в </w:t>
      </w:r>
      <w:r w:rsidRPr="00B15B15">
        <w:rPr>
          <w:bCs/>
          <w:sz w:val="28"/>
          <w:szCs w:val="28"/>
        </w:rPr>
        <w:t>бухгалтерской (финансовой) отчетности (наименование отчитывающейся организации)</w:t>
      </w:r>
      <w:r w:rsidR="008A61D1" w:rsidRPr="00B15B15">
        <w:rPr>
          <w:bCs/>
          <w:sz w:val="28"/>
          <w:szCs w:val="28"/>
        </w:rPr>
        <w:t>»</w:t>
      </w:r>
      <w:r w:rsidRPr="00B15B15">
        <w:rPr>
          <w:bCs/>
          <w:sz w:val="28"/>
          <w:szCs w:val="28"/>
        </w:rPr>
        <w:t xml:space="preserve">. </w:t>
      </w:r>
    </w:p>
    <w:p w14:paraId="6B0EED12" w14:textId="176EED7D" w:rsidR="00C109B5" w:rsidRPr="00B15B15" w:rsidRDefault="00C109B5" w:rsidP="00F53A02">
      <w:pPr>
        <w:pStyle w:val="Default"/>
        <w:widowControl w:val="0"/>
        <w:spacing w:line="360" w:lineRule="auto"/>
        <w:ind w:firstLine="708"/>
        <w:jc w:val="both"/>
        <w:rPr>
          <w:sz w:val="28"/>
          <w:szCs w:val="28"/>
        </w:rPr>
      </w:pPr>
      <w:r w:rsidRPr="00B15B15">
        <w:rPr>
          <w:sz w:val="28"/>
          <w:szCs w:val="28"/>
        </w:rPr>
        <w:t>Интерактивные занятия предусматривают проведение занятия в формате «круглого стола» на тему</w:t>
      </w:r>
      <w:r w:rsidR="00706115" w:rsidRPr="00B15B15">
        <w:rPr>
          <w:sz w:val="28"/>
          <w:szCs w:val="28"/>
        </w:rPr>
        <w:t>, в частности,</w:t>
      </w:r>
      <w:r w:rsidRPr="00B15B15">
        <w:rPr>
          <w:sz w:val="28"/>
          <w:szCs w:val="28"/>
        </w:rPr>
        <w:t xml:space="preserve"> «</w:t>
      </w:r>
      <w:r w:rsidR="008A61D1" w:rsidRPr="00B15B15">
        <w:rPr>
          <w:sz w:val="28"/>
          <w:szCs w:val="28"/>
        </w:rPr>
        <w:t>Служебные произведения: как защитить права работодателя и принять на учёт нематериальный актив</w:t>
      </w:r>
      <w:r w:rsidRPr="00B15B15">
        <w:rPr>
          <w:sz w:val="28"/>
          <w:szCs w:val="28"/>
        </w:rPr>
        <w:t xml:space="preserve">». </w:t>
      </w:r>
    </w:p>
    <w:p w14:paraId="36A9AD79"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Цель круглого стола: </w:t>
      </w:r>
    </w:p>
    <w:p w14:paraId="2670BE05"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 нерегламентированное обсуждение поставленных вопросов на основе постановки всех членов группы в равное положение по отношению друг к другу; </w:t>
      </w:r>
    </w:p>
    <w:p w14:paraId="4E368F19"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 системное, проблемное обсуждение вопросов с целью видения разных аспектов проблемы. </w:t>
      </w:r>
    </w:p>
    <w:p w14:paraId="1E1C7E49"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Семинар в формате круглого стола проходит в форме научной дискуссии. Основной акцент делается на инициативе обучающихся в поиске материалов к семинару и активности их в ходе дискуссии. Важно, чтобы источники информации были разнообразными, представляли различные научные точки зрения на проблему, а дискуссия всегда направлялась преподавателем.</w:t>
      </w:r>
    </w:p>
    <w:p w14:paraId="462585F2"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Все участники круглого стола выступают в роли </w:t>
      </w:r>
      <w:proofErr w:type="spellStart"/>
      <w:r w:rsidRPr="00B15B15">
        <w:rPr>
          <w:sz w:val="28"/>
          <w:szCs w:val="28"/>
        </w:rPr>
        <w:t>пропонентов</w:t>
      </w:r>
      <w:proofErr w:type="spellEnd"/>
      <w:r w:rsidRPr="00B15B15">
        <w:rPr>
          <w:sz w:val="28"/>
          <w:szCs w:val="28"/>
        </w:rPr>
        <w:t>, т.е. выражают мнение по поводу обсуждаемого вопроса, а не по поводу мнений других участников дискуссии.</w:t>
      </w:r>
    </w:p>
    <w:p w14:paraId="28905D12"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Необходимым организационным атрибутом круглого стола является соответствующая подготовка помещения для его проведения - симметричное расположение рабочих мест для того, чтобы участники дискуссии могли видеть друг друга.</w:t>
      </w:r>
    </w:p>
    <w:p w14:paraId="454F524E"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Преподаватель заранее объявляет тему и вопросы круглого стола обучающимся. Определяются докладчики, которые должны подготовить небольшие выступления по вопросам круглого стола. </w:t>
      </w:r>
    </w:p>
    <w:p w14:paraId="0F156137"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Основной акцент в выступлении должен быть сделан на проблематику вопроса, существующие дискуссионные точки зрения в отечественной и зарубежной науке и </w:t>
      </w:r>
      <w:r w:rsidRPr="00B15B15">
        <w:rPr>
          <w:sz w:val="28"/>
          <w:szCs w:val="28"/>
        </w:rPr>
        <w:lastRenderedPageBreak/>
        <w:t xml:space="preserve">практике по рассматриваемому вопросу, а также возможные решения существующей проблемы. </w:t>
      </w:r>
    </w:p>
    <w:p w14:paraId="423F3D84"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Этапы проведения круглого стола: </w:t>
      </w:r>
    </w:p>
    <w:p w14:paraId="0F27D62F"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xml:space="preserve">- краткое вводное слово преподавателя; </w:t>
      </w:r>
    </w:p>
    <w:p w14:paraId="06508BC4"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последовательные выступления докладчиков по вопросам круглого стола;</w:t>
      </w:r>
    </w:p>
    <w:p w14:paraId="5B0E84A4"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развертывание дискуссии после каждого выступления, обсуждение вопросов, возникающих у участников круглого стола;</w:t>
      </w:r>
    </w:p>
    <w:p w14:paraId="57036862" w14:textId="77777777" w:rsidR="00C109B5" w:rsidRPr="00B15B15" w:rsidRDefault="00C109B5" w:rsidP="00F53A02">
      <w:pPr>
        <w:pStyle w:val="Default"/>
        <w:widowControl w:val="0"/>
        <w:spacing w:line="360" w:lineRule="auto"/>
        <w:ind w:firstLine="720"/>
        <w:jc w:val="both"/>
        <w:rPr>
          <w:sz w:val="28"/>
          <w:szCs w:val="28"/>
        </w:rPr>
      </w:pPr>
      <w:r w:rsidRPr="00B15B15">
        <w:rPr>
          <w:sz w:val="28"/>
          <w:szCs w:val="28"/>
        </w:rPr>
        <w:t>- выработка согласованных позиций по теме обсуждения.</w:t>
      </w:r>
    </w:p>
    <w:p w14:paraId="4821CF60" w14:textId="38C86B84" w:rsidR="00A42EEC" w:rsidRPr="00B15B15" w:rsidRDefault="00C109B5" w:rsidP="00F53A02">
      <w:pPr>
        <w:spacing w:line="360" w:lineRule="auto"/>
        <w:ind w:firstLine="709"/>
        <w:jc w:val="both"/>
        <w:rPr>
          <w:sz w:val="28"/>
          <w:szCs w:val="28"/>
        </w:rPr>
      </w:pPr>
      <w:r w:rsidRPr="00B15B15">
        <w:rPr>
          <w:sz w:val="28"/>
          <w:szCs w:val="28"/>
        </w:rPr>
        <w:t>По результатам круглого стола преподаватель подводит общий итог, оценивает степень раскрытия темы круглого стола, отмечает наиболее интересные и аргументированные выступления, объявляет баллы участникам.</w:t>
      </w:r>
      <w:r w:rsidR="0062424B" w:rsidRPr="00B15B15">
        <w:rPr>
          <w:sz w:val="28"/>
          <w:szCs w:val="28"/>
        </w:rPr>
        <w:t xml:space="preserve"> </w:t>
      </w:r>
    </w:p>
    <w:p w14:paraId="1B750A2E" w14:textId="77777777" w:rsidR="00FB64E0" w:rsidRPr="00B15B15" w:rsidRDefault="00FB64E0" w:rsidP="00F53A02">
      <w:pPr>
        <w:ind w:firstLine="709"/>
        <w:jc w:val="both"/>
        <w:rPr>
          <w:b/>
          <w:bCs/>
          <w:sz w:val="28"/>
          <w:szCs w:val="28"/>
        </w:rPr>
      </w:pPr>
    </w:p>
    <w:p w14:paraId="541D69B8" w14:textId="62F786B0" w:rsidR="00C52F7B" w:rsidRPr="0059768C" w:rsidRDefault="00145199" w:rsidP="00F53A02">
      <w:pPr>
        <w:pStyle w:val="2"/>
        <w:keepNext w:val="0"/>
        <w:keepLines w:val="0"/>
        <w:ind w:firstLine="709"/>
        <w:jc w:val="both"/>
        <w:rPr>
          <w:rFonts w:ascii="Times New Roman" w:hAnsi="Times New Roman" w:cs="Times New Roman"/>
          <w:b/>
          <w:color w:val="auto"/>
          <w:sz w:val="28"/>
          <w:szCs w:val="28"/>
        </w:rPr>
      </w:pPr>
      <w:bookmarkStart w:id="19" w:name="_Toc128653687"/>
      <w:r w:rsidRPr="0059768C">
        <w:rPr>
          <w:rFonts w:ascii="Times New Roman" w:hAnsi="Times New Roman" w:cs="Times New Roman"/>
          <w:b/>
          <w:color w:val="auto"/>
          <w:sz w:val="28"/>
          <w:szCs w:val="28"/>
        </w:rPr>
        <w:t>1</w:t>
      </w:r>
      <w:r w:rsidR="004B4BFE" w:rsidRPr="0059768C">
        <w:rPr>
          <w:rFonts w:ascii="Times New Roman" w:hAnsi="Times New Roman" w:cs="Times New Roman"/>
          <w:b/>
          <w:color w:val="auto"/>
          <w:sz w:val="28"/>
          <w:szCs w:val="28"/>
        </w:rPr>
        <w:t>1</w:t>
      </w:r>
      <w:r w:rsidR="00C52F7B" w:rsidRPr="0059768C">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9768C">
        <w:rPr>
          <w:rFonts w:ascii="Times New Roman" w:hAnsi="Times New Roman" w:cs="Times New Roman"/>
          <w:b/>
          <w:color w:val="auto"/>
          <w:sz w:val="28"/>
          <w:szCs w:val="28"/>
        </w:rPr>
        <w:t>дисциплине</w:t>
      </w:r>
      <w:r w:rsidR="00C52F7B" w:rsidRPr="0059768C">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r w:rsidR="0068152F" w:rsidRPr="0059768C">
        <w:rPr>
          <w:rFonts w:ascii="Times New Roman" w:hAnsi="Times New Roman" w:cs="Times New Roman"/>
          <w:b/>
          <w:color w:val="auto"/>
          <w:sz w:val="28"/>
          <w:szCs w:val="28"/>
        </w:rPr>
        <w:t xml:space="preserve"> (при необходимости)</w:t>
      </w:r>
      <w:r w:rsidR="001074EA" w:rsidRPr="0059768C">
        <w:rPr>
          <w:rFonts w:ascii="Times New Roman" w:hAnsi="Times New Roman" w:cs="Times New Roman"/>
          <w:b/>
          <w:color w:val="auto"/>
          <w:sz w:val="28"/>
          <w:szCs w:val="28"/>
        </w:rPr>
        <w:t>.</w:t>
      </w:r>
      <w:bookmarkEnd w:id="19"/>
    </w:p>
    <w:p w14:paraId="6FF43779" w14:textId="77777777" w:rsidR="00F53A02" w:rsidRDefault="00F53A02" w:rsidP="00F53A02">
      <w:pPr>
        <w:pStyle w:val="2"/>
        <w:keepNext w:val="0"/>
        <w:keepLines w:val="0"/>
        <w:ind w:firstLine="709"/>
        <w:jc w:val="both"/>
        <w:rPr>
          <w:rFonts w:ascii="Times New Roman" w:eastAsia="Calibri" w:hAnsi="Times New Roman" w:cs="Times New Roman"/>
          <w:b/>
          <w:color w:val="auto"/>
          <w:sz w:val="28"/>
          <w:szCs w:val="28"/>
        </w:rPr>
      </w:pPr>
      <w:bookmarkStart w:id="20" w:name="_Toc531614950"/>
      <w:bookmarkStart w:id="21" w:name="_Toc531686467"/>
      <w:bookmarkStart w:id="22" w:name="_Toc128653688"/>
    </w:p>
    <w:p w14:paraId="076D9B81" w14:textId="59AA2903" w:rsidR="00E76E1B" w:rsidRPr="0059768C" w:rsidRDefault="00E76E1B" w:rsidP="00F53A02">
      <w:pPr>
        <w:pStyle w:val="2"/>
        <w:keepNext w:val="0"/>
        <w:keepLines w:val="0"/>
        <w:ind w:firstLine="709"/>
        <w:jc w:val="both"/>
        <w:rPr>
          <w:rFonts w:ascii="Times New Roman" w:eastAsia="Calibri" w:hAnsi="Times New Roman" w:cs="Times New Roman"/>
          <w:b/>
          <w:color w:val="auto"/>
          <w:sz w:val="28"/>
          <w:szCs w:val="28"/>
        </w:rPr>
      </w:pPr>
      <w:r w:rsidRPr="0059768C">
        <w:rPr>
          <w:rFonts w:ascii="Times New Roman" w:eastAsia="Calibri" w:hAnsi="Times New Roman" w:cs="Times New Roman"/>
          <w:b/>
          <w:color w:val="auto"/>
          <w:sz w:val="28"/>
          <w:szCs w:val="28"/>
        </w:rPr>
        <w:t>11. 1. Комплект лицензионного программного обеспечения:</w:t>
      </w:r>
      <w:bookmarkEnd w:id="20"/>
      <w:bookmarkEnd w:id="21"/>
      <w:bookmarkEnd w:id="22"/>
    </w:p>
    <w:p w14:paraId="12F3474F" w14:textId="77777777" w:rsidR="00E76E1B" w:rsidRPr="00B15B15" w:rsidRDefault="00E76E1B" w:rsidP="00F53A02">
      <w:pPr>
        <w:ind w:firstLine="709"/>
        <w:jc w:val="both"/>
        <w:outlineLvl w:val="0"/>
        <w:rPr>
          <w:rFonts w:eastAsia="Calibri"/>
          <w:bCs/>
          <w:kern w:val="32"/>
          <w:sz w:val="28"/>
          <w:szCs w:val="28"/>
        </w:rPr>
      </w:pPr>
      <w:bookmarkStart w:id="23" w:name="_Toc531614951"/>
      <w:bookmarkStart w:id="24" w:name="_Toc531686468"/>
      <w:bookmarkStart w:id="25" w:name="_Toc128653689"/>
      <w:r w:rsidRPr="00B15B15">
        <w:rPr>
          <w:rFonts w:eastAsia="Calibri"/>
          <w:bCs/>
          <w:kern w:val="32"/>
          <w:sz w:val="28"/>
          <w:szCs w:val="28"/>
        </w:rPr>
        <w:t xml:space="preserve">1. </w:t>
      </w:r>
      <w:r w:rsidRPr="00B15B15">
        <w:rPr>
          <w:rFonts w:eastAsia="Calibri"/>
          <w:bCs/>
          <w:kern w:val="32"/>
          <w:sz w:val="28"/>
          <w:szCs w:val="28"/>
          <w:lang w:val="en-US"/>
        </w:rPr>
        <w:t>Windows</w:t>
      </w:r>
      <w:r w:rsidRPr="00B15B15">
        <w:rPr>
          <w:rFonts w:eastAsia="Calibri"/>
          <w:bCs/>
          <w:kern w:val="32"/>
          <w:sz w:val="28"/>
          <w:szCs w:val="28"/>
        </w:rPr>
        <w:t xml:space="preserve">, </w:t>
      </w:r>
      <w:r w:rsidRPr="00B15B15">
        <w:rPr>
          <w:rFonts w:eastAsia="Calibri"/>
          <w:bCs/>
          <w:kern w:val="32"/>
          <w:sz w:val="28"/>
          <w:szCs w:val="28"/>
          <w:lang w:val="en-US"/>
        </w:rPr>
        <w:t>Microsoft</w:t>
      </w:r>
      <w:r w:rsidRPr="00B15B15">
        <w:rPr>
          <w:rFonts w:eastAsia="Calibri"/>
          <w:bCs/>
          <w:kern w:val="32"/>
          <w:sz w:val="28"/>
          <w:szCs w:val="28"/>
        </w:rPr>
        <w:t xml:space="preserve"> </w:t>
      </w:r>
      <w:r w:rsidRPr="00B15B15">
        <w:rPr>
          <w:rFonts w:eastAsia="Calibri"/>
          <w:bCs/>
          <w:kern w:val="32"/>
          <w:sz w:val="28"/>
          <w:szCs w:val="28"/>
          <w:lang w:val="en-US"/>
        </w:rPr>
        <w:t>Office</w:t>
      </w:r>
      <w:r w:rsidRPr="00B15B15">
        <w:rPr>
          <w:rFonts w:eastAsia="Calibri"/>
          <w:bCs/>
          <w:kern w:val="32"/>
          <w:sz w:val="28"/>
          <w:szCs w:val="28"/>
        </w:rPr>
        <w:t>.</w:t>
      </w:r>
      <w:bookmarkEnd w:id="23"/>
      <w:bookmarkEnd w:id="24"/>
      <w:bookmarkEnd w:id="25"/>
    </w:p>
    <w:p w14:paraId="669D5312" w14:textId="307FC6BA" w:rsidR="00445A3A" w:rsidRPr="00266AE0" w:rsidRDefault="00F53A02" w:rsidP="00F53A02">
      <w:pPr>
        <w:ind w:firstLine="709"/>
        <w:jc w:val="both"/>
        <w:outlineLvl w:val="0"/>
        <w:rPr>
          <w:bCs/>
          <w:kern w:val="32"/>
          <w:sz w:val="28"/>
          <w:szCs w:val="28"/>
        </w:rPr>
      </w:pPr>
      <w:bookmarkStart w:id="26" w:name="_Toc88470303"/>
      <w:bookmarkStart w:id="27" w:name="_Toc128653691"/>
      <w:bookmarkStart w:id="28" w:name="_Toc531614953"/>
      <w:bookmarkStart w:id="29" w:name="_Toc531686470"/>
      <w:r>
        <w:rPr>
          <w:rFonts w:eastAsia="Calibri"/>
          <w:bCs/>
          <w:kern w:val="32"/>
          <w:sz w:val="28"/>
          <w:szCs w:val="28"/>
        </w:rPr>
        <w:t>2</w:t>
      </w:r>
      <w:r w:rsidR="00445A3A" w:rsidRPr="00266AE0">
        <w:rPr>
          <w:rFonts w:eastAsia="Calibri"/>
          <w:bCs/>
          <w:kern w:val="32"/>
          <w:sz w:val="28"/>
          <w:szCs w:val="28"/>
        </w:rPr>
        <w:t xml:space="preserve">. </w:t>
      </w:r>
      <w:r w:rsidR="00445A3A" w:rsidRPr="00B15B15">
        <w:rPr>
          <w:bCs/>
          <w:kern w:val="32"/>
          <w:sz w:val="28"/>
          <w:szCs w:val="28"/>
        </w:rPr>
        <w:t>Антивирус</w:t>
      </w:r>
      <w:r w:rsidR="00445A3A" w:rsidRPr="00266AE0">
        <w:rPr>
          <w:bCs/>
          <w:kern w:val="32"/>
          <w:sz w:val="28"/>
          <w:szCs w:val="28"/>
        </w:rPr>
        <w:t xml:space="preserve"> </w:t>
      </w:r>
      <w:bookmarkEnd w:id="26"/>
      <w:r w:rsidR="00445A3A" w:rsidRPr="00B15B15">
        <w:rPr>
          <w:bCs/>
          <w:kern w:val="32"/>
          <w:sz w:val="28"/>
          <w:szCs w:val="28"/>
          <w:lang w:val="en-US"/>
        </w:rPr>
        <w:t>Kaspersky</w:t>
      </w:r>
      <w:bookmarkEnd w:id="27"/>
      <w:r w:rsidR="00445A3A" w:rsidRPr="00266AE0">
        <w:rPr>
          <w:bCs/>
          <w:kern w:val="32"/>
          <w:sz w:val="28"/>
          <w:szCs w:val="28"/>
        </w:rPr>
        <w:t xml:space="preserve"> </w:t>
      </w:r>
      <w:bookmarkStart w:id="30" w:name="_Toc90629695"/>
      <w:bookmarkStart w:id="31" w:name="_Toc90629897"/>
    </w:p>
    <w:p w14:paraId="600C7E6A" w14:textId="187F4C43" w:rsidR="00445A3A" w:rsidRPr="00B15B15" w:rsidRDefault="00445A3A" w:rsidP="00F53A02">
      <w:pPr>
        <w:ind w:firstLine="709"/>
        <w:jc w:val="both"/>
        <w:outlineLvl w:val="0"/>
        <w:rPr>
          <w:rFonts w:eastAsia="Calibri"/>
          <w:bCs/>
          <w:kern w:val="32"/>
          <w:sz w:val="28"/>
          <w:szCs w:val="28"/>
        </w:rPr>
      </w:pPr>
      <w:bookmarkStart w:id="32" w:name="_Toc128653692"/>
      <w:r w:rsidRPr="00B15B15">
        <w:rPr>
          <w:bCs/>
          <w:kern w:val="32"/>
          <w:sz w:val="28"/>
          <w:szCs w:val="28"/>
        </w:rPr>
        <w:t>и др.</w:t>
      </w:r>
      <w:bookmarkEnd w:id="30"/>
      <w:bookmarkEnd w:id="31"/>
      <w:bookmarkEnd w:id="32"/>
    </w:p>
    <w:p w14:paraId="17A255EA" w14:textId="77777777" w:rsidR="00FB64E0" w:rsidRPr="0059768C" w:rsidRDefault="00FB64E0" w:rsidP="00F53A02">
      <w:pPr>
        <w:pStyle w:val="2"/>
        <w:keepNext w:val="0"/>
        <w:keepLines w:val="0"/>
        <w:ind w:firstLine="709"/>
        <w:jc w:val="both"/>
        <w:rPr>
          <w:rFonts w:ascii="Times New Roman" w:eastAsia="Calibri" w:hAnsi="Times New Roman" w:cs="Times New Roman"/>
          <w:b/>
          <w:color w:val="auto"/>
          <w:sz w:val="28"/>
          <w:szCs w:val="28"/>
        </w:rPr>
      </w:pPr>
    </w:p>
    <w:p w14:paraId="2013DCE9" w14:textId="32A8FA98" w:rsidR="00E76E1B" w:rsidRPr="0059768C" w:rsidRDefault="00E76E1B" w:rsidP="00F53A02">
      <w:pPr>
        <w:pStyle w:val="2"/>
        <w:keepNext w:val="0"/>
        <w:keepLines w:val="0"/>
        <w:ind w:firstLine="709"/>
        <w:jc w:val="both"/>
        <w:rPr>
          <w:rFonts w:ascii="Times New Roman" w:eastAsia="Calibri" w:hAnsi="Times New Roman" w:cs="Times New Roman"/>
          <w:b/>
          <w:color w:val="auto"/>
          <w:sz w:val="28"/>
          <w:szCs w:val="28"/>
        </w:rPr>
      </w:pPr>
      <w:bookmarkStart w:id="33" w:name="_Toc128653693"/>
      <w:r w:rsidRPr="0059768C">
        <w:rPr>
          <w:rFonts w:ascii="Times New Roman" w:eastAsia="Calibri" w:hAnsi="Times New Roman" w:cs="Times New Roman"/>
          <w:b/>
          <w:color w:val="auto"/>
          <w:sz w:val="28"/>
          <w:szCs w:val="28"/>
        </w:rPr>
        <w:t>11.2. Современные профессиональные базы данных и информационные справочные системы</w:t>
      </w:r>
      <w:bookmarkEnd w:id="28"/>
      <w:bookmarkEnd w:id="29"/>
      <w:bookmarkEnd w:id="33"/>
    </w:p>
    <w:p w14:paraId="0B6DC693" w14:textId="77777777" w:rsidR="00E76E1B" w:rsidRPr="00B15B15" w:rsidRDefault="00E76E1B" w:rsidP="00F53A02">
      <w:pPr>
        <w:shd w:val="clear" w:color="auto" w:fill="FFFFFF"/>
        <w:tabs>
          <w:tab w:val="left" w:pos="442"/>
        </w:tabs>
        <w:ind w:firstLine="709"/>
        <w:jc w:val="both"/>
        <w:rPr>
          <w:rFonts w:eastAsia="Calibri"/>
          <w:bCs/>
          <w:sz w:val="28"/>
          <w:szCs w:val="28"/>
        </w:rPr>
      </w:pPr>
      <w:r w:rsidRPr="00B15B15">
        <w:rPr>
          <w:rFonts w:eastAsia="Calibri"/>
          <w:bCs/>
          <w:sz w:val="28"/>
          <w:szCs w:val="28"/>
        </w:rPr>
        <w:t>1. Информационно-правовая система «Гарант»</w:t>
      </w:r>
    </w:p>
    <w:p w14:paraId="0D679EB1" w14:textId="77777777" w:rsidR="00E76E1B" w:rsidRPr="00B15B15" w:rsidRDefault="00E76E1B" w:rsidP="00F53A02">
      <w:pPr>
        <w:shd w:val="clear" w:color="auto" w:fill="FFFFFF"/>
        <w:tabs>
          <w:tab w:val="left" w:pos="442"/>
        </w:tabs>
        <w:ind w:firstLine="709"/>
        <w:jc w:val="both"/>
        <w:rPr>
          <w:rFonts w:eastAsia="Calibri"/>
          <w:bCs/>
          <w:sz w:val="28"/>
          <w:szCs w:val="28"/>
        </w:rPr>
      </w:pPr>
      <w:r w:rsidRPr="00B15B15">
        <w:rPr>
          <w:rFonts w:eastAsia="Calibri"/>
          <w:bCs/>
          <w:sz w:val="28"/>
          <w:szCs w:val="28"/>
        </w:rPr>
        <w:t>2. Информационно-правовая система «Консультант Плюс»</w:t>
      </w:r>
    </w:p>
    <w:p w14:paraId="5B3FA2FF" w14:textId="77777777" w:rsidR="00E76E1B" w:rsidRPr="00B15B15" w:rsidRDefault="00E76E1B" w:rsidP="00F53A02">
      <w:pPr>
        <w:shd w:val="clear" w:color="auto" w:fill="FFFFFF"/>
        <w:tabs>
          <w:tab w:val="left" w:pos="442"/>
        </w:tabs>
        <w:ind w:firstLine="709"/>
        <w:jc w:val="both"/>
        <w:rPr>
          <w:rFonts w:eastAsia="Calibri"/>
          <w:bCs/>
          <w:sz w:val="28"/>
          <w:szCs w:val="28"/>
        </w:rPr>
      </w:pPr>
      <w:r w:rsidRPr="00B15B15">
        <w:rPr>
          <w:rFonts w:eastAsia="Calibri"/>
          <w:bCs/>
          <w:sz w:val="28"/>
          <w:szCs w:val="28"/>
        </w:rPr>
        <w:t xml:space="preserve">3. Электронная энциклопедия: </w:t>
      </w:r>
      <w:hyperlink r:id="rId14" w:history="1">
        <w:r w:rsidRPr="00B15B15">
          <w:rPr>
            <w:rFonts w:eastAsia="Calibri"/>
            <w:bCs/>
            <w:color w:val="0000FF"/>
            <w:sz w:val="28"/>
            <w:szCs w:val="28"/>
            <w:u w:val="single"/>
            <w:lang w:val="en-US"/>
          </w:rPr>
          <w:t>http</w:t>
        </w:r>
        <w:r w:rsidRPr="00B15B15">
          <w:rPr>
            <w:rFonts w:eastAsia="Calibri"/>
            <w:bCs/>
            <w:color w:val="0000FF"/>
            <w:sz w:val="28"/>
            <w:szCs w:val="28"/>
            <w:u w:val="single"/>
          </w:rPr>
          <w:t>://</w:t>
        </w:r>
        <w:proofErr w:type="spellStart"/>
        <w:r w:rsidRPr="00B15B15">
          <w:rPr>
            <w:rFonts w:eastAsia="Calibri"/>
            <w:bCs/>
            <w:color w:val="0000FF"/>
            <w:sz w:val="28"/>
            <w:szCs w:val="28"/>
            <w:u w:val="single"/>
            <w:lang w:val="en-US"/>
          </w:rPr>
          <w:t>ru</w:t>
        </w:r>
        <w:proofErr w:type="spellEnd"/>
        <w:r w:rsidRPr="00B15B15">
          <w:rPr>
            <w:rFonts w:eastAsia="Calibri"/>
            <w:bCs/>
            <w:color w:val="0000FF"/>
            <w:sz w:val="28"/>
            <w:szCs w:val="28"/>
            <w:u w:val="single"/>
          </w:rPr>
          <w:t>.</w:t>
        </w:r>
        <w:proofErr w:type="spellStart"/>
        <w:r w:rsidRPr="00B15B15">
          <w:rPr>
            <w:rFonts w:eastAsia="Calibri"/>
            <w:bCs/>
            <w:color w:val="0000FF"/>
            <w:sz w:val="28"/>
            <w:szCs w:val="28"/>
            <w:u w:val="single"/>
            <w:lang w:val="en-US"/>
          </w:rPr>
          <w:t>wikipedia</w:t>
        </w:r>
        <w:proofErr w:type="spellEnd"/>
        <w:r w:rsidRPr="00B15B15">
          <w:rPr>
            <w:rFonts w:eastAsia="Calibri"/>
            <w:bCs/>
            <w:color w:val="0000FF"/>
            <w:sz w:val="28"/>
            <w:szCs w:val="28"/>
            <w:u w:val="single"/>
          </w:rPr>
          <w:t>.</w:t>
        </w:r>
        <w:r w:rsidRPr="00B15B15">
          <w:rPr>
            <w:rFonts w:eastAsia="Calibri"/>
            <w:bCs/>
            <w:color w:val="0000FF"/>
            <w:sz w:val="28"/>
            <w:szCs w:val="28"/>
            <w:u w:val="single"/>
            <w:lang w:val="en-US"/>
          </w:rPr>
          <w:t>org</w:t>
        </w:r>
        <w:r w:rsidRPr="00B15B15">
          <w:rPr>
            <w:rFonts w:eastAsia="Calibri"/>
            <w:bCs/>
            <w:color w:val="0000FF"/>
            <w:sz w:val="28"/>
            <w:szCs w:val="28"/>
            <w:u w:val="single"/>
          </w:rPr>
          <w:t>/</w:t>
        </w:r>
        <w:r w:rsidRPr="00B15B15">
          <w:rPr>
            <w:rFonts w:eastAsia="Calibri"/>
            <w:bCs/>
            <w:color w:val="0000FF"/>
            <w:sz w:val="28"/>
            <w:szCs w:val="28"/>
            <w:u w:val="single"/>
            <w:lang w:val="en-US"/>
          </w:rPr>
          <w:t>wiki</w:t>
        </w:r>
        <w:r w:rsidRPr="00B15B15">
          <w:rPr>
            <w:rFonts w:eastAsia="Calibri"/>
            <w:bCs/>
            <w:color w:val="0000FF"/>
            <w:sz w:val="28"/>
            <w:szCs w:val="28"/>
            <w:u w:val="single"/>
          </w:rPr>
          <w:t>/</w:t>
        </w:r>
        <w:r w:rsidRPr="00B15B15">
          <w:rPr>
            <w:rFonts w:eastAsia="Calibri"/>
            <w:bCs/>
            <w:color w:val="0000FF"/>
            <w:sz w:val="28"/>
            <w:szCs w:val="28"/>
            <w:u w:val="single"/>
            <w:lang w:val="en-US"/>
          </w:rPr>
          <w:t>Wiki</w:t>
        </w:r>
      </w:hyperlink>
    </w:p>
    <w:p w14:paraId="14B3EC13" w14:textId="77777777" w:rsidR="005E0A7D" w:rsidRDefault="00E76E1B" w:rsidP="005E0A7D">
      <w:pPr>
        <w:shd w:val="clear" w:color="auto" w:fill="FFFFFF"/>
        <w:tabs>
          <w:tab w:val="left" w:pos="442"/>
        </w:tabs>
        <w:ind w:firstLine="709"/>
        <w:jc w:val="both"/>
        <w:rPr>
          <w:rFonts w:eastAsia="Calibri"/>
          <w:bCs/>
          <w:sz w:val="28"/>
          <w:szCs w:val="28"/>
        </w:rPr>
      </w:pPr>
      <w:r w:rsidRPr="00B15B15">
        <w:rPr>
          <w:rFonts w:eastAsia="Calibri"/>
          <w:bCs/>
          <w:sz w:val="28"/>
          <w:szCs w:val="28"/>
        </w:rPr>
        <w:t>4. Система комплексного раскрытия информации «СКРИН» -</w:t>
      </w:r>
      <w:r w:rsidRPr="00B15B15">
        <w:rPr>
          <w:rFonts w:eastAsia="Calibri"/>
          <w:bCs/>
          <w:sz w:val="28"/>
          <w:szCs w:val="28"/>
          <w:lang w:val="en-US"/>
        </w:rPr>
        <w:t>http</w:t>
      </w:r>
      <w:r w:rsidRPr="00B15B15">
        <w:rPr>
          <w:rFonts w:eastAsia="Calibri"/>
          <w:bCs/>
          <w:sz w:val="28"/>
          <w:szCs w:val="28"/>
        </w:rPr>
        <w:t>://</w:t>
      </w:r>
      <w:r w:rsidRPr="00B15B15">
        <w:rPr>
          <w:rFonts w:eastAsia="Calibri"/>
          <w:bCs/>
          <w:sz w:val="28"/>
          <w:szCs w:val="28"/>
          <w:lang w:val="en-US"/>
        </w:rPr>
        <w:t>www</w:t>
      </w:r>
      <w:r w:rsidRPr="00B15B15">
        <w:rPr>
          <w:rFonts w:eastAsia="Calibri"/>
          <w:bCs/>
          <w:sz w:val="28"/>
          <w:szCs w:val="28"/>
        </w:rPr>
        <w:t>.</w:t>
      </w:r>
      <w:proofErr w:type="spellStart"/>
      <w:r w:rsidRPr="00B15B15">
        <w:rPr>
          <w:rFonts w:eastAsia="Calibri"/>
          <w:bCs/>
          <w:sz w:val="28"/>
          <w:szCs w:val="28"/>
          <w:lang w:val="en-US"/>
        </w:rPr>
        <w:t>skrin</w:t>
      </w:r>
      <w:proofErr w:type="spellEnd"/>
      <w:r w:rsidRPr="00B15B15">
        <w:rPr>
          <w:rFonts w:eastAsia="Calibri"/>
          <w:bCs/>
          <w:sz w:val="28"/>
          <w:szCs w:val="28"/>
        </w:rPr>
        <w:t>.</w:t>
      </w:r>
      <w:proofErr w:type="spellStart"/>
      <w:r w:rsidRPr="00B15B15">
        <w:rPr>
          <w:rFonts w:eastAsia="Calibri"/>
          <w:bCs/>
          <w:sz w:val="28"/>
          <w:szCs w:val="28"/>
          <w:lang w:val="en-US"/>
        </w:rPr>
        <w:t>ru</w:t>
      </w:r>
      <w:proofErr w:type="spellEnd"/>
      <w:r w:rsidRPr="00B15B15">
        <w:rPr>
          <w:rFonts w:eastAsia="Calibri"/>
          <w:bCs/>
          <w:sz w:val="28"/>
          <w:szCs w:val="28"/>
        </w:rPr>
        <w:t>/</w:t>
      </w:r>
    </w:p>
    <w:p w14:paraId="532F8E52" w14:textId="77777777" w:rsidR="005E0A7D" w:rsidRDefault="005E0A7D" w:rsidP="005E0A7D">
      <w:pPr>
        <w:shd w:val="clear" w:color="auto" w:fill="FFFFFF"/>
        <w:tabs>
          <w:tab w:val="left" w:pos="442"/>
        </w:tabs>
        <w:ind w:firstLine="709"/>
        <w:jc w:val="both"/>
        <w:rPr>
          <w:sz w:val="28"/>
          <w:szCs w:val="28"/>
        </w:rPr>
      </w:pPr>
      <w:r>
        <w:rPr>
          <w:rFonts w:eastAsia="Calibri"/>
          <w:bCs/>
          <w:sz w:val="28"/>
          <w:szCs w:val="28"/>
        </w:rPr>
        <w:t xml:space="preserve">5. </w:t>
      </w:r>
      <w:r w:rsidRPr="00B15B15">
        <w:rPr>
          <w:sz w:val="28"/>
          <w:szCs w:val="28"/>
        </w:rPr>
        <w:t>База данных экономических индикаторов Всемирного Банка.</w:t>
      </w:r>
    </w:p>
    <w:p w14:paraId="44A8FCBB" w14:textId="77777777" w:rsidR="005E0A7D" w:rsidRDefault="005E0A7D" w:rsidP="005E0A7D">
      <w:pPr>
        <w:shd w:val="clear" w:color="auto" w:fill="FFFFFF"/>
        <w:tabs>
          <w:tab w:val="left" w:pos="442"/>
        </w:tabs>
        <w:ind w:firstLine="709"/>
        <w:jc w:val="both"/>
        <w:rPr>
          <w:sz w:val="28"/>
          <w:szCs w:val="28"/>
          <w:lang w:val="en-US"/>
        </w:rPr>
      </w:pPr>
      <w:r w:rsidRPr="005E0A7D">
        <w:rPr>
          <w:sz w:val="28"/>
          <w:szCs w:val="28"/>
          <w:lang w:val="en-US"/>
        </w:rPr>
        <w:t xml:space="preserve">6. </w:t>
      </w:r>
      <w:r w:rsidRPr="00B15B15">
        <w:rPr>
          <w:sz w:val="28"/>
          <w:szCs w:val="28"/>
        </w:rPr>
        <w:t>Статистическая</w:t>
      </w:r>
      <w:r w:rsidRPr="005E0A7D">
        <w:rPr>
          <w:sz w:val="28"/>
          <w:szCs w:val="28"/>
          <w:lang w:val="en-US"/>
        </w:rPr>
        <w:t xml:space="preserve"> </w:t>
      </w:r>
      <w:r w:rsidRPr="00B15B15">
        <w:rPr>
          <w:sz w:val="28"/>
          <w:szCs w:val="28"/>
        </w:rPr>
        <w:t>база</w:t>
      </w:r>
      <w:r w:rsidRPr="005E0A7D">
        <w:rPr>
          <w:sz w:val="28"/>
          <w:szCs w:val="28"/>
          <w:lang w:val="en-US"/>
        </w:rPr>
        <w:t xml:space="preserve"> </w:t>
      </w:r>
      <w:r w:rsidRPr="00B15B15">
        <w:rPr>
          <w:sz w:val="28"/>
          <w:szCs w:val="28"/>
        </w:rPr>
        <w:t>данных</w:t>
      </w:r>
      <w:r w:rsidRPr="005E0A7D">
        <w:rPr>
          <w:sz w:val="28"/>
          <w:szCs w:val="28"/>
          <w:lang w:val="en-US"/>
        </w:rPr>
        <w:t xml:space="preserve"> </w:t>
      </w:r>
      <w:r w:rsidRPr="00B15B15">
        <w:rPr>
          <w:sz w:val="28"/>
          <w:szCs w:val="28"/>
        </w:rPr>
        <w:t>Международного</w:t>
      </w:r>
      <w:r w:rsidRPr="005E0A7D">
        <w:rPr>
          <w:sz w:val="28"/>
          <w:szCs w:val="28"/>
          <w:lang w:val="en-US"/>
        </w:rPr>
        <w:t xml:space="preserve"> </w:t>
      </w:r>
      <w:r w:rsidRPr="00B15B15">
        <w:rPr>
          <w:sz w:val="28"/>
          <w:szCs w:val="28"/>
        </w:rPr>
        <w:t>валютного</w:t>
      </w:r>
      <w:r w:rsidRPr="005E0A7D">
        <w:rPr>
          <w:sz w:val="28"/>
          <w:szCs w:val="28"/>
          <w:lang w:val="en-US"/>
        </w:rPr>
        <w:t xml:space="preserve"> </w:t>
      </w:r>
      <w:r w:rsidRPr="00B15B15">
        <w:rPr>
          <w:sz w:val="28"/>
          <w:szCs w:val="28"/>
        </w:rPr>
        <w:t>фонда</w:t>
      </w:r>
      <w:r w:rsidRPr="005E0A7D">
        <w:rPr>
          <w:sz w:val="28"/>
          <w:szCs w:val="28"/>
          <w:lang w:val="en-US"/>
        </w:rPr>
        <w:t xml:space="preserve"> </w:t>
      </w:r>
      <w:r w:rsidRPr="00B15B15">
        <w:rPr>
          <w:sz w:val="28"/>
          <w:szCs w:val="28"/>
          <w:lang w:val="en-US"/>
        </w:rPr>
        <w:t>World</w:t>
      </w:r>
      <w:r w:rsidRPr="005E0A7D">
        <w:rPr>
          <w:sz w:val="28"/>
          <w:szCs w:val="28"/>
          <w:lang w:val="en-US"/>
        </w:rPr>
        <w:t xml:space="preserve"> </w:t>
      </w:r>
      <w:r w:rsidRPr="00B15B15">
        <w:rPr>
          <w:sz w:val="28"/>
          <w:szCs w:val="28"/>
          <w:lang w:val="en-US"/>
        </w:rPr>
        <w:t>Economic</w:t>
      </w:r>
      <w:r w:rsidRPr="005E0A7D">
        <w:rPr>
          <w:sz w:val="28"/>
          <w:szCs w:val="28"/>
          <w:lang w:val="en-US"/>
        </w:rPr>
        <w:t xml:space="preserve"> </w:t>
      </w:r>
      <w:r w:rsidRPr="00B15B15">
        <w:rPr>
          <w:sz w:val="28"/>
          <w:szCs w:val="28"/>
          <w:lang w:val="en-US"/>
        </w:rPr>
        <w:t>Outlook</w:t>
      </w:r>
      <w:r w:rsidRPr="005E0A7D">
        <w:rPr>
          <w:sz w:val="28"/>
          <w:szCs w:val="28"/>
          <w:lang w:val="en-US"/>
        </w:rPr>
        <w:t xml:space="preserve"> </w:t>
      </w:r>
      <w:r w:rsidRPr="00B15B15">
        <w:rPr>
          <w:sz w:val="28"/>
          <w:szCs w:val="28"/>
          <w:lang w:val="en-US"/>
        </w:rPr>
        <w:t>Database</w:t>
      </w:r>
      <w:r w:rsidRPr="005E0A7D">
        <w:rPr>
          <w:sz w:val="28"/>
          <w:szCs w:val="28"/>
          <w:lang w:val="en-US"/>
        </w:rPr>
        <w:t xml:space="preserve">, </w:t>
      </w:r>
      <w:r w:rsidRPr="00B15B15">
        <w:rPr>
          <w:sz w:val="28"/>
          <w:szCs w:val="28"/>
          <w:lang w:val="en-US"/>
        </w:rPr>
        <w:t>IMF</w:t>
      </w:r>
      <w:r w:rsidRPr="005E0A7D">
        <w:rPr>
          <w:sz w:val="28"/>
          <w:szCs w:val="28"/>
          <w:lang w:val="en-US"/>
        </w:rPr>
        <w:t xml:space="preserve"> </w:t>
      </w:r>
      <w:r w:rsidRPr="00B15B15">
        <w:rPr>
          <w:sz w:val="28"/>
          <w:szCs w:val="28"/>
          <w:lang w:val="en-US"/>
        </w:rPr>
        <w:t>International</w:t>
      </w:r>
      <w:r w:rsidRPr="005E0A7D">
        <w:rPr>
          <w:sz w:val="28"/>
          <w:szCs w:val="28"/>
          <w:lang w:val="en-US"/>
        </w:rPr>
        <w:t xml:space="preserve"> </w:t>
      </w:r>
      <w:r w:rsidRPr="00B15B15">
        <w:rPr>
          <w:sz w:val="28"/>
          <w:szCs w:val="28"/>
          <w:lang w:val="en-US"/>
        </w:rPr>
        <w:t>Financial</w:t>
      </w:r>
      <w:r w:rsidRPr="005E0A7D">
        <w:rPr>
          <w:sz w:val="28"/>
          <w:szCs w:val="28"/>
          <w:lang w:val="en-US"/>
        </w:rPr>
        <w:t xml:space="preserve"> </w:t>
      </w:r>
      <w:r w:rsidRPr="00B15B15">
        <w:rPr>
          <w:sz w:val="28"/>
          <w:szCs w:val="28"/>
          <w:lang w:val="en-US"/>
        </w:rPr>
        <w:t>Statistics.</w:t>
      </w:r>
    </w:p>
    <w:p w14:paraId="1BEFBED6" w14:textId="77777777" w:rsidR="005E0A7D" w:rsidRPr="005E0A7D" w:rsidRDefault="005E0A7D" w:rsidP="005E0A7D">
      <w:pPr>
        <w:shd w:val="clear" w:color="auto" w:fill="FFFFFF"/>
        <w:tabs>
          <w:tab w:val="left" w:pos="442"/>
        </w:tabs>
        <w:ind w:firstLine="709"/>
        <w:jc w:val="both"/>
        <w:rPr>
          <w:sz w:val="28"/>
          <w:szCs w:val="28"/>
          <w:lang w:val="en-US"/>
        </w:rPr>
      </w:pPr>
      <w:r w:rsidRPr="005E0A7D">
        <w:rPr>
          <w:sz w:val="28"/>
          <w:szCs w:val="28"/>
          <w:lang w:val="en-US"/>
        </w:rPr>
        <w:t xml:space="preserve">7. </w:t>
      </w:r>
      <w:r w:rsidRPr="00B15B15">
        <w:rPr>
          <w:sz w:val="28"/>
          <w:szCs w:val="28"/>
        </w:rPr>
        <w:t>Электронная</w:t>
      </w:r>
      <w:r w:rsidRPr="005E0A7D">
        <w:rPr>
          <w:sz w:val="28"/>
          <w:szCs w:val="28"/>
          <w:lang w:val="en-US"/>
        </w:rPr>
        <w:t xml:space="preserve"> </w:t>
      </w:r>
      <w:r w:rsidRPr="00B15B15">
        <w:rPr>
          <w:sz w:val="28"/>
          <w:szCs w:val="28"/>
        </w:rPr>
        <w:t>библиотека</w:t>
      </w:r>
      <w:r w:rsidRPr="005E0A7D">
        <w:rPr>
          <w:sz w:val="28"/>
          <w:szCs w:val="28"/>
          <w:lang w:val="en-US"/>
        </w:rPr>
        <w:t xml:space="preserve"> </w:t>
      </w:r>
      <w:r w:rsidRPr="00B15B15">
        <w:rPr>
          <w:sz w:val="28"/>
          <w:szCs w:val="28"/>
          <w:lang w:val="en-US"/>
        </w:rPr>
        <w:t>Social</w:t>
      </w:r>
      <w:r w:rsidRPr="005E0A7D">
        <w:rPr>
          <w:sz w:val="28"/>
          <w:szCs w:val="28"/>
          <w:lang w:val="en-US"/>
        </w:rPr>
        <w:t xml:space="preserve"> </w:t>
      </w:r>
      <w:r w:rsidRPr="00B15B15">
        <w:rPr>
          <w:sz w:val="28"/>
          <w:szCs w:val="28"/>
          <w:lang w:val="en-US"/>
        </w:rPr>
        <w:t>Science</w:t>
      </w:r>
      <w:r w:rsidRPr="005E0A7D">
        <w:rPr>
          <w:sz w:val="28"/>
          <w:szCs w:val="28"/>
          <w:lang w:val="en-US"/>
        </w:rPr>
        <w:t xml:space="preserve"> </w:t>
      </w:r>
      <w:r w:rsidRPr="00B15B15">
        <w:rPr>
          <w:sz w:val="28"/>
          <w:szCs w:val="28"/>
          <w:lang w:val="en-US"/>
        </w:rPr>
        <w:t>Research</w:t>
      </w:r>
      <w:r w:rsidRPr="005E0A7D">
        <w:rPr>
          <w:sz w:val="28"/>
          <w:szCs w:val="28"/>
          <w:lang w:val="en-US"/>
        </w:rPr>
        <w:t xml:space="preserve"> </w:t>
      </w:r>
      <w:r w:rsidRPr="00B15B15">
        <w:rPr>
          <w:sz w:val="28"/>
          <w:szCs w:val="28"/>
          <w:lang w:val="en-US"/>
        </w:rPr>
        <w:t>Network</w:t>
      </w:r>
      <w:r w:rsidRPr="005E0A7D">
        <w:rPr>
          <w:sz w:val="28"/>
          <w:szCs w:val="28"/>
          <w:lang w:val="en-US"/>
        </w:rPr>
        <w:t>.</w:t>
      </w:r>
    </w:p>
    <w:p w14:paraId="73F0F876" w14:textId="77777777" w:rsidR="005E0A7D" w:rsidRDefault="005E0A7D" w:rsidP="005E0A7D">
      <w:pPr>
        <w:shd w:val="clear" w:color="auto" w:fill="FFFFFF"/>
        <w:tabs>
          <w:tab w:val="left" w:pos="442"/>
        </w:tabs>
        <w:ind w:firstLine="709"/>
        <w:jc w:val="both"/>
        <w:rPr>
          <w:sz w:val="28"/>
          <w:szCs w:val="28"/>
        </w:rPr>
      </w:pPr>
      <w:r>
        <w:rPr>
          <w:sz w:val="28"/>
          <w:szCs w:val="28"/>
        </w:rPr>
        <w:t xml:space="preserve">8. </w:t>
      </w:r>
      <w:r w:rsidRPr="00B15B15">
        <w:rPr>
          <w:sz w:val="28"/>
          <w:szCs w:val="28"/>
        </w:rPr>
        <w:t>База научных статей Национального бюро экономических исследований (NBER).</w:t>
      </w:r>
    </w:p>
    <w:p w14:paraId="24D6883D" w14:textId="757AEB03" w:rsidR="005E0A7D" w:rsidRPr="005E0A7D" w:rsidRDefault="005E0A7D" w:rsidP="005E0A7D">
      <w:pPr>
        <w:shd w:val="clear" w:color="auto" w:fill="FFFFFF"/>
        <w:tabs>
          <w:tab w:val="left" w:pos="442"/>
        </w:tabs>
        <w:ind w:firstLine="709"/>
        <w:jc w:val="both"/>
        <w:rPr>
          <w:rFonts w:eastAsia="Calibri"/>
          <w:bCs/>
          <w:sz w:val="28"/>
          <w:szCs w:val="28"/>
        </w:rPr>
      </w:pPr>
      <w:r>
        <w:rPr>
          <w:sz w:val="28"/>
          <w:szCs w:val="28"/>
        </w:rPr>
        <w:t xml:space="preserve">9. </w:t>
      </w:r>
      <w:r w:rsidRPr="00B15B15">
        <w:rPr>
          <w:sz w:val="28"/>
          <w:szCs w:val="28"/>
        </w:rPr>
        <w:t>Электронная база Российской государственной библиотеки (РГБ).</w:t>
      </w:r>
    </w:p>
    <w:p w14:paraId="120BB46C" w14:textId="77777777" w:rsidR="00DB4F7F" w:rsidRPr="00B15B15" w:rsidRDefault="00BD3969" w:rsidP="00F53A02">
      <w:pPr>
        <w:ind w:firstLine="709"/>
        <w:jc w:val="both"/>
        <w:rPr>
          <w:bCs/>
          <w:sz w:val="28"/>
          <w:szCs w:val="28"/>
        </w:rPr>
      </w:pPr>
      <w:r w:rsidRPr="00B15B15">
        <w:rPr>
          <w:bCs/>
          <w:sz w:val="28"/>
          <w:szCs w:val="28"/>
        </w:rPr>
        <w:t>и др.</w:t>
      </w:r>
    </w:p>
    <w:p w14:paraId="65850F2E" w14:textId="77777777" w:rsidR="00FB64E0" w:rsidRPr="00B15B15" w:rsidRDefault="00FB64E0" w:rsidP="00F53A02">
      <w:pPr>
        <w:shd w:val="clear" w:color="auto" w:fill="FFFFFF"/>
        <w:tabs>
          <w:tab w:val="left" w:pos="442"/>
        </w:tabs>
        <w:ind w:firstLine="709"/>
        <w:jc w:val="both"/>
        <w:rPr>
          <w:rFonts w:eastAsia="Calibri"/>
          <w:b/>
          <w:bCs/>
          <w:sz w:val="28"/>
          <w:szCs w:val="28"/>
        </w:rPr>
      </w:pPr>
    </w:p>
    <w:p w14:paraId="66154B34" w14:textId="49C6AA6E" w:rsidR="0015428F" w:rsidRPr="0059768C" w:rsidRDefault="0015428F" w:rsidP="00F53A02">
      <w:pPr>
        <w:pStyle w:val="2"/>
        <w:keepNext w:val="0"/>
        <w:keepLines w:val="0"/>
        <w:ind w:firstLine="709"/>
        <w:jc w:val="both"/>
        <w:rPr>
          <w:rFonts w:ascii="Times New Roman" w:eastAsia="Calibri" w:hAnsi="Times New Roman" w:cs="Times New Roman"/>
          <w:b/>
          <w:color w:val="auto"/>
          <w:sz w:val="28"/>
          <w:szCs w:val="28"/>
        </w:rPr>
      </w:pPr>
      <w:bookmarkStart w:id="34" w:name="_Toc128653694"/>
      <w:r w:rsidRPr="0059768C">
        <w:rPr>
          <w:rFonts w:ascii="Times New Roman" w:eastAsia="Calibri" w:hAnsi="Times New Roman" w:cs="Times New Roman"/>
          <w:b/>
          <w:color w:val="auto"/>
          <w:sz w:val="28"/>
          <w:szCs w:val="28"/>
        </w:rPr>
        <w:lastRenderedPageBreak/>
        <w:t>11.3. Сертифицированные программные и аппаратные средства защиты информации</w:t>
      </w:r>
      <w:bookmarkEnd w:id="34"/>
    </w:p>
    <w:p w14:paraId="59F2FE07" w14:textId="28160C40" w:rsidR="0015428F" w:rsidRPr="00B15B15" w:rsidRDefault="005E3CEE" w:rsidP="00F53A02">
      <w:pPr>
        <w:ind w:firstLine="709"/>
        <w:jc w:val="both"/>
        <w:rPr>
          <w:bCs/>
          <w:sz w:val="28"/>
          <w:szCs w:val="28"/>
        </w:rPr>
      </w:pPr>
      <w:r w:rsidRPr="00B15B15">
        <w:rPr>
          <w:bCs/>
          <w:sz w:val="28"/>
          <w:szCs w:val="28"/>
        </w:rPr>
        <w:t>Не используются.</w:t>
      </w:r>
    </w:p>
    <w:p w14:paraId="5A084136" w14:textId="77777777" w:rsidR="0015428F" w:rsidRPr="00B15B15" w:rsidRDefault="0015428F" w:rsidP="00F53A02">
      <w:pPr>
        <w:ind w:firstLine="709"/>
        <w:jc w:val="both"/>
        <w:rPr>
          <w:bCs/>
          <w:sz w:val="28"/>
          <w:szCs w:val="28"/>
        </w:rPr>
      </w:pPr>
    </w:p>
    <w:p w14:paraId="09BA9953" w14:textId="48997D50" w:rsidR="00C52F7B" w:rsidRPr="0059768C" w:rsidRDefault="00C52F7B" w:rsidP="00F53A02">
      <w:pPr>
        <w:pStyle w:val="2"/>
        <w:keepNext w:val="0"/>
        <w:keepLines w:val="0"/>
        <w:ind w:firstLine="709"/>
        <w:jc w:val="both"/>
        <w:rPr>
          <w:rFonts w:ascii="Times New Roman" w:hAnsi="Times New Roman" w:cs="Times New Roman"/>
          <w:b/>
          <w:color w:val="auto"/>
          <w:sz w:val="28"/>
          <w:szCs w:val="28"/>
        </w:rPr>
      </w:pPr>
      <w:bookmarkStart w:id="35" w:name="_Toc128653695"/>
      <w:r w:rsidRPr="0059768C">
        <w:rPr>
          <w:rFonts w:ascii="Times New Roman" w:hAnsi="Times New Roman" w:cs="Times New Roman"/>
          <w:b/>
          <w:color w:val="auto"/>
          <w:sz w:val="28"/>
          <w:szCs w:val="28"/>
        </w:rPr>
        <w:t>1</w:t>
      </w:r>
      <w:r w:rsidR="004B4BFE" w:rsidRPr="0059768C">
        <w:rPr>
          <w:rFonts w:ascii="Times New Roman" w:hAnsi="Times New Roman" w:cs="Times New Roman"/>
          <w:b/>
          <w:color w:val="auto"/>
          <w:sz w:val="28"/>
          <w:szCs w:val="28"/>
        </w:rPr>
        <w:t>2</w:t>
      </w:r>
      <w:r w:rsidRPr="0059768C">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59768C">
        <w:rPr>
          <w:rFonts w:ascii="Times New Roman" w:hAnsi="Times New Roman" w:cs="Times New Roman"/>
          <w:b/>
          <w:color w:val="auto"/>
          <w:sz w:val="28"/>
          <w:szCs w:val="28"/>
        </w:rPr>
        <w:t>дисциплине</w:t>
      </w:r>
      <w:r w:rsidR="001074EA" w:rsidRPr="0059768C">
        <w:rPr>
          <w:rFonts w:ascii="Times New Roman" w:hAnsi="Times New Roman" w:cs="Times New Roman"/>
          <w:b/>
          <w:color w:val="auto"/>
          <w:sz w:val="28"/>
          <w:szCs w:val="28"/>
        </w:rPr>
        <w:t>.</w:t>
      </w:r>
      <w:bookmarkEnd w:id="35"/>
    </w:p>
    <w:p w14:paraId="5455888B" w14:textId="77777777" w:rsidR="002C3481" w:rsidRPr="002C3481" w:rsidRDefault="002C3481" w:rsidP="00F53A02">
      <w:pPr>
        <w:pStyle w:val="af5"/>
        <w:widowControl w:val="0"/>
        <w:ind w:firstLine="708"/>
        <w:jc w:val="both"/>
        <w:rPr>
          <w:rFonts w:ascii="Times New Roman" w:hAnsi="Times New Roman" w:cs="Times New Roman"/>
          <w:sz w:val="28"/>
          <w:szCs w:val="28"/>
        </w:rPr>
      </w:pPr>
      <w:bookmarkStart w:id="36" w:name="_Toc26355603"/>
      <w:r w:rsidRPr="00B15B15">
        <w:rPr>
          <w:rFonts w:ascii="Times New Roman" w:hAnsi="Times New Roman" w:cs="Times New Roman"/>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Pr="00B15B15">
        <w:rPr>
          <w:rFonts w:ascii="Times New Roman" w:hAnsi="Times New Roman" w:cs="Times New Roman"/>
          <w:spacing w:val="-1"/>
          <w:sz w:val="28"/>
          <w:szCs w:val="28"/>
          <w:lang w:val="en-US"/>
        </w:rPr>
        <w:t>Internet</w:t>
      </w:r>
      <w:r w:rsidRPr="00B15B15">
        <w:rPr>
          <w:rFonts w:ascii="Times New Roman" w:hAnsi="Times New Roman" w:cs="Times New Roman"/>
          <w:spacing w:val="-1"/>
          <w:sz w:val="28"/>
          <w:szCs w:val="28"/>
        </w:rPr>
        <w:t>-ресурсам</w:t>
      </w:r>
      <w:r w:rsidRPr="00B15B15">
        <w:rPr>
          <w:rFonts w:ascii="Times New Roman" w:hAnsi="Times New Roman" w:cs="Times New Roman"/>
          <w:sz w:val="28"/>
          <w:szCs w:val="28"/>
        </w:rPr>
        <w:t>.</w:t>
      </w:r>
    </w:p>
    <w:bookmarkEnd w:id="36"/>
    <w:p w14:paraId="706426BE" w14:textId="77777777" w:rsidR="002C3481" w:rsidRPr="002C3481" w:rsidRDefault="002C3481" w:rsidP="00F53A02">
      <w:pPr>
        <w:pStyle w:val="af5"/>
        <w:widowControl w:val="0"/>
        <w:jc w:val="both"/>
        <w:rPr>
          <w:rFonts w:ascii="Times New Roman" w:hAnsi="Times New Roman" w:cs="Times New Roman"/>
          <w:b/>
          <w:sz w:val="28"/>
          <w:szCs w:val="28"/>
        </w:rPr>
      </w:pPr>
    </w:p>
    <w:p w14:paraId="07514876" w14:textId="77777777" w:rsidR="002C3481" w:rsidRDefault="002C3481" w:rsidP="00F53A02">
      <w:pPr>
        <w:ind w:firstLine="709"/>
        <w:jc w:val="both"/>
        <w:rPr>
          <w:b/>
          <w:bCs/>
          <w:sz w:val="28"/>
          <w:szCs w:val="28"/>
        </w:rPr>
      </w:pPr>
    </w:p>
    <w:p w14:paraId="72DC3CB0" w14:textId="77777777" w:rsidR="00F95658" w:rsidRDefault="00F95658" w:rsidP="00F53A02">
      <w:pPr>
        <w:jc w:val="center"/>
        <w:rPr>
          <w:sz w:val="28"/>
          <w:szCs w:val="28"/>
        </w:rPr>
      </w:pPr>
    </w:p>
    <w:sectPr w:rsidR="00F95658" w:rsidSect="0059768C">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B45F5" w14:textId="77777777" w:rsidR="00F136B3" w:rsidRDefault="00F136B3" w:rsidP="00C52F7B">
      <w:r>
        <w:separator/>
      </w:r>
    </w:p>
  </w:endnote>
  <w:endnote w:type="continuationSeparator" w:id="0">
    <w:p w14:paraId="4836FDD8" w14:textId="77777777" w:rsidR="00F136B3" w:rsidRDefault="00F136B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488326877"/>
      <w:docPartObj>
        <w:docPartGallery w:val="Page Numbers (Bottom of Page)"/>
        <w:docPartUnique/>
      </w:docPartObj>
    </w:sdtPr>
    <w:sdtEndPr/>
    <w:sdtContent>
      <w:p w14:paraId="7EEEB03F" w14:textId="10D44F09" w:rsidR="00C55C82" w:rsidRPr="0059768C" w:rsidRDefault="00C55C82">
        <w:pPr>
          <w:pStyle w:val="ae"/>
          <w:jc w:val="center"/>
          <w:rPr>
            <w:sz w:val="24"/>
          </w:rPr>
        </w:pPr>
        <w:r w:rsidRPr="0059768C">
          <w:rPr>
            <w:sz w:val="24"/>
          </w:rPr>
          <w:fldChar w:fldCharType="begin"/>
        </w:r>
        <w:r w:rsidRPr="0059768C">
          <w:rPr>
            <w:sz w:val="24"/>
          </w:rPr>
          <w:instrText>PAGE   \* MERGEFORMAT</w:instrText>
        </w:r>
        <w:r w:rsidRPr="0059768C">
          <w:rPr>
            <w:sz w:val="24"/>
          </w:rPr>
          <w:fldChar w:fldCharType="separate"/>
        </w:r>
        <w:r w:rsidR="002E2AA2">
          <w:rPr>
            <w:noProof/>
            <w:sz w:val="24"/>
          </w:rPr>
          <w:t>2</w:t>
        </w:r>
        <w:r w:rsidRPr="0059768C">
          <w:rPr>
            <w:sz w:val="24"/>
          </w:rPr>
          <w:fldChar w:fldCharType="end"/>
        </w:r>
      </w:p>
    </w:sdtContent>
  </w:sdt>
  <w:p w14:paraId="0C1A2F75" w14:textId="77777777" w:rsidR="00C55C82" w:rsidRDefault="00C55C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8DD84" w14:textId="77777777" w:rsidR="00F136B3" w:rsidRDefault="00F136B3" w:rsidP="00C52F7B">
      <w:r>
        <w:separator/>
      </w:r>
    </w:p>
  </w:footnote>
  <w:footnote w:type="continuationSeparator" w:id="0">
    <w:p w14:paraId="331CAD50" w14:textId="77777777" w:rsidR="00F136B3" w:rsidRDefault="00F136B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F959EC"/>
    <w:multiLevelType w:val="hybridMultilevel"/>
    <w:tmpl w:val="DA2688FC"/>
    <w:lvl w:ilvl="0" w:tplc="070CC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1C4A17"/>
    <w:multiLevelType w:val="hybridMultilevel"/>
    <w:tmpl w:val="64989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A4453"/>
    <w:multiLevelType w:val="hybridMultilevel"/>
    <w:tmpl w:val="E49E0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8A6E2F"/>
    <w:multiLevelType w:val="hybridMultilevel"/>
    <w:tmpl w:val="BD120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48B26AF"/>
    <w:multiLevelType w:val="multilevel"/>
    <w:tmpl w:val="76A64894"/>
    <w:lvl w:ilvl="0">
      <w:start w:val="1"/>
      <w:numFmt w:val="decimal"/>
      <w:lvlText w:val="%1."/>
      <w:lvlJc w:val="left"/>
      <w:pPr>
        <w:tabs>
          <w:tab w:val="num" w:pos="360"/>
        </w:tabs>
        <w:ind w:left="360" w:hanging="360"/>
      </w:pPr>
    </w:lvl>
    <w:lvl w:ilvl="1">
      <w:start w:val="9"/>
      <w:numFmt w:val="decimal"/>
      <w:isLgl/>
      <w:lvlText w:val="%1.%2."/>
      <w:lvlJc w:val="left"/>
      <w:pPr>
        <w:ind w:left="1125" w:hanging="1125"/>
      </w:pPr>
      <w:rPr>
        <w:rFonts w:hint="default"/>
      </w:rPr>
    </w:lvl>
    <w:lvl w:ilvl="2">
      <w:start w:val="2"/>
      <w:numFmt w:val="decimal"/>
      <w:isLgl/>
      <w:lvlText w:val="%1.%2.%3."/>
      <w:lvlJc w:val="left"/>
      <w:pPr>
        <w:ind w:left="1125" w:hanging="1125"/>
      </w:pPr>
      <w:rPr>
        <w:rFonts w:hint="default"/>
      </w:rPr>
    </w:lvl>
    <w:lvl w:ilvl="3">
      <w:start w:val="2"/>
      <w:numFmt w:val="decimal"/>
      <w:isLgl/>
      <w:lvlText w:val="%1.%2.%3.%4."/>
      <w:lvlJc w:val="left"/>
      <w:pPr>
        <w:ind w:left="1125" w:hanging="1125"/>
      </w:pPr>
      <w:rPr>
        <w:rFonts w:hint="default"/>
      </w:rPr>
    </w:lvl>
    <w:lvl w:ilvl="4">
      <w:start w:val="4"/>
      <w:numFmt w:val="decimal"/>
      <w:isLgl/>
      <w:lvlText w:val="%1.%2.%3.%4.%5."/>
      <w:lvlJc w:val="left"/>
      <w:pPr>
        <w:ind w:left="1125" w:hanging="1125"/>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2F5650"/>
    <w:multiLevelType w:val="hybridMultilevel"/>
    <w:tmpl w:val="F418E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E14207"/>
    <w:multiLevelType w:val="hybridMultilevel"/>
    <w:tmpl w:val="0E4011D4"/>
    <w:lvl w:ilvl="0" w:tplc="16589E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1FA44CB"/>
    <w:multiLevelType w:val="multilevel"/>
    <w:tmpl w:val="E26CD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5312C0"/>
    <w:multiLevelType w:val="hybridMultilevel"/>
    <w:tmpl w:val="6C380C5A"/>
    <w:lvl w:ilvl="0" w:tplc="4142EF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7A0E56"/>
    <w:multiLevelType w:val="multilevel"/>
    <w:tmpl w:val="587A0E5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673A5DB1"/>
    <w:multiLevelType w:val="multilevel"/>
    <w:tmpl w:val="7F766A86"/>
    <w:lvl w:ilvl="0">
      <w:start w:val="1"/>
      <w:numFmt w:val="decimal"/>
      <w:lvlText w:val="%1."/>
      <w:lvlJc w:val="left"/>
      <w:pPr>
        <w:ind w:left="1110" w:hanging="75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877A20"/>
    <w:multiLevelType w:val="hybridMultilevel"/>
    <w:tmpl w:val="F5901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C91025"/>
    <w:multiLevelType w:val="hybridMultilevel"/>
    <w:tmpl w:val="961C4158"/>
    <w:lvl w:ilvl="0" w:tplc="4C9EDF1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6"/>
  </w:num>
  <w:num w:numId="5">
    <w:abstractNumId w:val="16"/>
  </w:num>
  <w:num w:numId="6">
    <w:abstractNumId w:val="12"/>
  </w:num>
  <w:num w:numId="7">
    <w:abstractNumId w:val="15"/>
  </w:num>
  <w:num w:numId="8">
    <w:abstractNumId w:val="1"/>
  </w:num>
  <w:num w:numId="9">
    <w:abstractNumId w:val="18"/>
  </w:num>
  <w:num w:numId="10">
    <w:abstractNumId w:val="11"/>
  </w:num>
  <w:num w:numId="11">
    <w:abstractNumId w:val="5"/>
  </w:num>
  <w:num w:numId="12">
    <w:abstractNumId w:val="3"/>
  </w:num>
  <w:num w:numId="13">
    <w:abstractNumId w:val="13"/>
  </w:num>
  <w:num w:numId="14">
    <w:abstractNumId w:val="2"/>
  </w:num>
  <w:num w:numId="15">
    <w:abstractNumId w:val="4"/>
  </w:num>
  <w:num w:numId="16">
    <w:abstractNumId w:val="14"/>
  </w:num>
  <w:num w:numId="17">
    <w:abstractNumId w:val="10"/>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49"/>
    <w:rsid w:val="000032F1"/>
    <w:rsid w:val="00003954"/>
    <w:rsid w:val="000054C1"/>
    <w:rsid w:val="00007F07"/>
    <w:rsid w:val="000102D3"/>
    <w:rsid w:val="00020114"/>
    <w:rsid w:val="0002181B"/>
    <w:rsid w:val="000218DE"/>
    <w:rsid w:val="00022D72"/>
    <w:rsid w:val="000246A3"/>
    <w:rsid w:val="00024EEA"/>
    <w:rsid w:val="00026E9C"/>
    <w:rsid w:val="000307CC"/>
    <w:rsid w:val="00035D1D"/>
    <w:rsid w:val="00040937"/>
    <w:rsid w:val="00043D7D"/>
    <w:rsid w:val="000460EA"/>
    <w:rsid w:val="00047C02"/>
    <w:rsid w:val="000511A4"/>
    <w:rsid w:val="00056998"/>
    <w:rsid w:val="000609D7"/>
    <w:rsid w:val="00070B74"/>
    <w:rsid w:val="000742E0"/>
    <w:rsid w:val="00075A1A"/>
    <w:rsid w:val="00080232"/>
    <w:rsid w:val="00081564"/>
    <w:rsid w:val="0008173A"/>
    <w:rsid w:val="000858ED"/>
    <w:rsid w:val="000932A8"/>
    <w:rsid w:val="000948DB"/>
    <w:rsid w:val="000952AF"/>
    <w:rsid w:val="000979E4"/>
    <w:rsid w:val="000A2CCD"/>
    <w:rsid w:val="000A61F1"/>
    <w:rsid w:val="000B6163"/>
    <w:rsid w:val="000B77BA"/>
    <w:rsid w:val="000C1AFD"/>
    <w:rsid w:val="000C22D2"/>
    <w:rsid w:val="000C534D"/>
    <w:rsid w:val="000C5D47"/>
    <w:rsid w:val="000D1088"/>
    <w:rsid w:val="000D2EC5"/>
    <w:rsid w:val="000D5676"/>
    <w:rsid w:val="000D7E3F"/>
    <w:rsid w:val="000E31BA"/>
    <w:rsid w:val="000E359B"/>
    <w:rsid w:val="000F197C"/>
    <w:rsid w:val="000F1AF2"/>
    <w:rsid w:val="000F4243"/>
    <w:rsid w:val="000F69A4"/>
    <w:rsid w:val="001034C8"/>
    <w:rsid w:val="00103D5A"/>
    <w:rsid w:val="00103F59"/>
    <w:rsid w:val="00103FC2"/>
    <w:rsid w:val="001065DB"/>
    <w:rsid w:val="001074EA"/>
    <w:rsid w:val="0011003B"/>
    <w:rsid w:val="00110B7D"/>
    <w:rsid w:val="00110F5C"/>
    <w:rsid w:val="00114EAC"/>
    <w:rsid w:val="00121560"/>
    <w:rsid w:val="00123DF2"/>
    <w:rsid w:val="001352B4"/>
    <w:rsid w:val="00136583"/>
    <w:rsid w:val="00141137"/>
    <w:rsid w:val="00145199"/>
    <w:rsid w:val="00152E20"/>
    <w:rsid w:val="00153077"/>
    <w:rsid w:val="0015428F"/>
    <w:rsid w:val="00155216"/>
    <w:rsid w:val="00160819"/>
    <w:rsid w:val="001624A8"/>
    <w:rsid w:val="00165271"/>
    <w:rsid w:val="00165A55"/>
    <w:rsid w:val="00167315"/>
    <w:rsid w:val="00167D4C"/>
    <w:rsid w:val="00167F51"/>
    <w:rsid w:val="00170F5B"/>
    <w:rsid w:val="001753A5"/>
    <w:rsid w:val="00183B21"/>
    <w:rsid w:val="00186288"/>
    <w:rsid w:val="00186A69"/>
    <w:rsid w:val="00187EA4"/>
    <w:rsid w:val="00191D66"/>
    <w:rsid w:val="0019264B"/>
    <w:rsid w:val="0019486A"/>
    <w:rsid w:val="00196416"/>
    <w:rsid w:val="001A2916"/>
    <w:rsid w:val="001A5DD0"/>
    <w:rsid w:val="001B4AEC"/>
    <w:rsid w:val="001B4C63"/>
    <w:rsid w:val="001B5AFF"/>
    <w:rsid w:val="001C5D94"/>
    <w:rsid w:val="001D2169"/>
    <w:rsid w:val="001D224E"/>
    <w:rsid w:val="001D5711"/>
    <w:rsid w:val="001E656E"/>
    <w:rsid w:val="001F3485"/>
    <w:rsid w:val="00204C5D"/>
    <w:rsid w:val="0020777C"/>
    <w:rsid w:val="0021083E"/>
    <w:rsid w:val="002110E8"/>
    <w:rsid w:val="00222DB5"/>
    <w:rsid w:val="00224C14"/>
    <w:rsid w:val="00227F6A"/>
    <w:rsid w:val="00231417"/>
    <w:rsid w:val="0023630A"/>
    <w:rsid w:val="002427BA"/>
    <w:rsid w:val="002450C3"/>
    <w:rsid w:val="0025075A"/>
    <w:rsid w:val="00251CC2"/>
    <w:rsid w:val="00251E74"/>
    <w:rsid w:val="002569F8"/>
    <w:rsid w:val="00256DF1"/>
    <w:rsid w:val="00256F66"/>
    <w:rsid w:val="00257966"/>
    <w:rsid w:val="00265C02"/>
    <w:rsid w:val="00266AE0"/>
    <w:rsid w:val="00283F17"/>
    <w:rsid w:val="00284DCB"/>
    <w:rsid w:val="00286D22"/>
    <w:rsid w:val="002A0D97"/>
    <w:rsid w:val="002A1E59"/>
    <w:rsid w:val="002A26CC"/>
    <w:rsid w:val="002A2809"/>
    <w:rsid w:val="002A3696"/>
    <w:rsid w:val="002A39A6"/>
    <w:rsid w:val="002A481B"/>
    <w:rsid w:val="002B003B"/>
    <w:rsid w:val="002B020D"/>
    <w:rsid w:val="002B17C4"/>
    <w:rsid w:val="002B55DE"/>
    <w:rsid w:val="002B5680"/>
    <w:rsid w:val="002B5D61"/>
    <w:rsid w:val="002B7698"/>
    <w:rsid w:val="002C2C96"/>
    <w:rsid w:val="002C3481"/>
    <w:rsid w:val="002C3B47"/>
    <w:rsid w:val="002C646B"/>
    <w:rsid w:val="002D06D6"/>
    <w:rsid w:val="002D0F8F"/>
    <w:rsid w:val="002D193F"/>
    <w:rsid w:val="002D40CE"/>
    <w:rsid w:val="002D5BCA"/>
    <w:rsid w:val="002D6170"/>
    <w:rsid w:val="002D786A"/>
    <w:rsid w:val="002D7F79"/>
    <w:rsid w:val="002E01B0"/>
    <w:rsid w:val="002E02AB"/>
    <w:rsid w:val="002E11C9"/>
    <w:rsid w:val="002E2AA2"/>
    <w:rsid w:val="002E4576"/>
    <w:rsid w:val="002E7D40"/>
    <w:rsid w:val="00311A81"/>
    <w:rsid w:val="003127E5"/>
    <w:rsid w:val="00312AB8"/>
    <w:rsid w:val="003136F6"/>
    <w:rsid w:val="00316433"/>
    <w:rsid w:val="003219F6"/>
    <w:rsid w:val="00325C45"/>
    <w:rsid w:val="003268F7"/>
    <w:rsid w:val="00332E79"/>
    <w:rsid w:val="00334DFE"/>
    <w:rsid w:val="00342385"/>
    <w:rsid w:val="003439F5"/>
    <w:rsid w:val="00345DD0"/>
    <w:rsid w:val="0034699C"/>
    <w:rsid w:val="00347E9A"/>
    <w:rsid w:val="00350B59"/>
    <w:rsid w:val="0035211C"/>
    <w:rsid w:val="00355CF5"/>
    <w:rsid w:val="00356304"/>
    <w:rsid w:val="003576F1"/>
    <w:rsid w:val="003609A6"/>
    <w:rsid w:val="00361002"/>
    <w:rsid w:val="00363A41"/>
    <w:rsid w:val="00373FD2"/>
    <w:rsid w:val="003761B6"/>
    <w:rsid w:val="00376FD0"/>
    <w:rsid w:val="00381B06"/>
    <w:rsid w:val="00383417"/>
    <w:rsid w:val="00385C43"/>
    <w:rsid w:val="00392A38"/>
    <w:rsid w:val="003971AB"/>
    <w:rsid w:val="0039743F"/>
    <w:rsid w:val="003A0414"/>
    <w:rsid w:val="003A3850"/>
    <w:rsid w:val="003A61C5"/>
    <w:rsid w:val="003B1458"/>
    <w:rsid w:val="003B25C1"/>
    <w:rsid w:val="003B3E33"/>
    <w:rsid w:val="003B7068"/>
    <w:rsid w:val="003B77C2"/>
    <w:rsid w:val="003C2C0D"/>
    <w:rsid w:val="003C3C18"/>
    <w:rsid w:val="003C4AD9"/>
    <w:rsid w:val="003D03AC"/>
    <w:rsid w:val="003D05ED"/>
    <w:rsid w:val="003D376D"/>
    <w:rsid w:val="003D4EB5"/>
    <w:rsid w:val="003D7964"/>
    <w:rsid w:val="003D7EFA"/>
    <w:rsid w:val="003E6BA6"/>
    <w:rsid w:val="003F1F40"/>
    <w:rsid w:val="003F4CB0"/>
    <w:rsid w:val="003F71E6"/>
    <w:rsid w:val="00400154"/>
    <w:rsid w:val="00410103"/>
    <w:rsid w:val="00411845"/>
    <w:rsid w:val="00415637"/>
    <w:rsid w:val="00415D9A"/>
    <w:rsid w:val="00416565"/>
    <w:rsid w:val="00432FEA"/>
    <w:rsid w:val="00434E67"/>
    <w:rsid w:val="004403AF"/>
    <w:rsid w:val="00445A3A"/>
    <w:rsid w:val="00450762"/>
    <w:rsid w:val="00452334"/>
    <w:rsid w:val="00466D91"/>
    <w:rsid w:val="00475DE5"/>
    <w:rsid w:val="00483161"/>
    <w:rsid w:val="00483A48"/>
    <w:rsid w:val="00490B3F"/>
    <w:rsid w:val="004915BD"/>
    <w:rsid w:val="00496846"/>
    <w:rsid w:val="004A750B"/>
    <w:rsid w:val="004B1870"/>
    <w:rsid w:val="004B3F4C"/>
    <w:rsid w:val="004B4BFE"/>
    <w:rsid w:val="004E3DDF"/>
    <w:rsid w:val="004E4138"/>
    <w:rsid w:val="004E443D"/>
    <w:rsid w:val="004E4737"/>
    <w:rsid w:val="004E6E94"/>
    <w:rsid w:val="004F31EA"/>
    <w:rsid w:val="004F5D8F"/>
    <w:rsid w:val="0050100C"/>
    <w:rsid w:val="00501857"/>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279AA"/>
    <w:rsid w:val="005370A7"/>
    <w:rsid w:val="005423CB"/>
    <w:rsid w:val="00543A77"/>
    <w:rsid w:val="005532E3"/>
    <w:rsid w:val="0055590A"/>
    <w:rsid w:val="00555ABF"/>
    <w:rsid w:val="00562A21"/>
    <w:rsid w:val="0057189E"/>
    <w:rsid w:val="00577CE4"/>
    <w:rsid w:val="0059504A"/>
    <w:rsid w:val="00596CE9"/>
    <w:rsid w:val="0059768C"/>
    <w:rsid w:val="005A0208"/>
    <w:rsid w:val="005B03DE"/>
    <w:rsid w:val="005B5A44"/>
    <w:rsid w:val="005B5ED4"/>
    <w:rsid w:val="005C31BB"/>
    <w:rsid w:val="005D03A1"/>
    <w:rsid w:val="005D21FE"/>
    <w:rsid w:val="005D23BA"/>
    <w:rsid w:val="005D36BA"/>
    <w:rsid w:val="005D61A1"/>
    <w:rsid w:val="005E0A7D"/>
    <w:rsid w:val="005E3CEE"/>
    <w:rsid w:val="005E46AA"/>
    <w:rsid w:val="005E566C"/>
    <w:rsid w:val="005E5A3B"/>
    <w:rsid w:val="005F0954"/>
    <w:rsid w:val="005F0A6A"/>
    <w:rsid w:val="005F1602"/>
    <w:rsid w:val="005F49FA"/>
    <w:rsid w:val="00602300"/>
    <w:rsid w:val="00602C9C"/>
    <w:rsid w:val="00604374"/>
    <w:rsid w:val="00606047"/>
    <w:rsid w:val="00607EFB"/>
    <w:rsid w:val="00612061"/>
    <w:rsid w:val="0062422A"/>
    <w:rsid w:val="0062424B"/>
    <w:rsid w:val="0063503E"/>
    <w:rsid w:val="0063662B"/>
    <w:rsid w:val="00636CA1"/>
    <w:rsid w:val="006419C6"/>
    <w:rsid w:val="00642CB5"/>
    <w:rsid w:val="006435B4"/>
    <w:rsid w:val="00643D4B"/>
    <w:rsid w:val="006451B6"/>
    <w:rsid w:val="00651E82"/>
    <w:rsid w:val="0065286A"/>
    <w:rsid w:val="00653666"/>
    <w:rsid w:val="0066171B"/>
    <w:rsid w:val="00667342"/>
    <w:rsid w:val="00672880"/>
    <w:rsid w:val="00672DE8"/>
    <w:rsid w:val="0068152F"/>
    <w:rsid w:val="006815B6"/>
    <w:rsid w:val="00697B17"/>
    <w:rsid w:val="006A1525"/>
    <w:rsid w:val="006A1858"/>
    <w:rsid w:val="006A2253"/>
    <w:rsid w:val="006A2970"/>
    <w:rsid w:val="006A39A3"/>
    <w:rsid w:val="006B3C5B"/>
    <w:rsid w:val="006B5B4D"/>
    <w:rsid w:val="006D1A6A"/>
    <w:rsid w:val="006D2028"/>
    <w:rsid w:val="006D27FF"/>
    <w:rsid w:val="006D6D2D"/>
    <w:rsid w:val="006D78DC"/>
    <w:rsid w:val="006E12A8"/>
    <w:rsid w:val="006F601F"/>
    <w:rsid w:val="006F780B"/>
    <w:rsid w:val="007022C3"/>
    <w:rsid w:val="00706115"/>
    <w:rsid w:val="007130E6"/>
    <w:rsid w:val="00713E67"/>
    <w:rsid w:val="00714EC8"/>
    <w:rsid w:val="00714EF4"/>
    <w:rsid w:val="00715F8B"/>
    <w:rsid w:val="00722EE9"/>
    <w:rsid w:val="00723437"/>
    <w:rsid w:val="00724F1D"/>
    <w:rsid w:val="00735C15"/>
    <w:rsid w:val="00741CBE"/>
    <w:rsid w:val="007425EF"/>
    <w:rsid w:val="007429CE"/>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97993"/>
    <w:rsid w:val="007A2C24"/>
    <w:rsid w:val="007A48AE"/>
    <w:rsid w:val="007A5CA7"/>
    <w:rsid w:val="007A77D0"/>
    <w:rsid w:val="007B275D"/>
    <w:rsid w:val="007C216C"/>
    <w:rsid w:val="007C279D"/>
    <w:rsid w:val="007C3CCA"/>
    <w:rsid w:val="007C6006"/>
    <w:rsid w:val="007C76B2"/>
    <w:rsid w:val="007D0069"/>
    <w:rsid w:val="007D2EFA"/>
    <w:rsid w:val="007D317B"/>
    <w:rsid w:val="007D475C"/>
    <w:rsid w:val="007D694E"/>
    <w:rsid w:val="007D6C34"/>
    <w:rsid w:val="007E18A8"/>
    <w:rsid w:val="007E264A"/>
    <w:rsid w:val="007E3FEC"/>
    <w:rsid w:val="007E5A9E"/>
    <w:rsid w:val="007E6680"/>
    <w:rsid w:val="007F3053"/>
    <w:rsid w:val="007F43B0"/>
    <w:rsid w:val="007F76D4"/>
    <w:rsid w:val="007F77E1"/>
    <w:rsid w:val="0080014F"/>
    <w:rsid w:val="008001F1"/>
    <w:rsid w:val="00800257"/>
    <w:rsid w:val="00800900"/>
    <w:rsid w:val="008072D6"/>
    <w:rsid w:val="00807654"/>
    <w:rsid w:val="00810918"/>
    <w:rsid w:val="00812C5C"/>
    <w:rsid w:val="008253A0"/>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887"/>
    <w:rsid w:val="00876D93"/>
    <w:rsid w:val="008809B1"/>
    <w:rsid w:val="0088214D"/>
    <w:rsid w:val="0088321E"/>
    <w:rsid w:val="0088355E"/>
    <w:rsid w:val="0088622F"/>
    <w:rsid w:val="008863B4"/>
    <w:rsid w:val="00886470"/>
    <w:rsid w:val="008879AA"/>
    <w:rsid w:val="00890E00"/>
    <w:rsid w:val="00891945"/>
    <w:rsid w:val="0089306C"/>
    <w:rsid w:val="00895124"/>
    <w:rsid w:val="008974EF"/>
    <w:rsid w:val="008A61D1"/>
    <w:rsid w:val="008A6537"/>
    <w:rsid w:val="008B21F1"/>
    <w:rsid w:val="008B578E"/>
    <w:rsid w:val="008C22B4"/>
    <w:rsid w:val="008C7BCC"/>
    <w:rsid w:val="008D0868"/>
    <w:rsid w:val="008D6227"/>
    <w:rsid w:val="008D6965"/>
    <w:rsid w:val="008D7C13"/>
    <w:rsid w:val="008E474C"/>
    <w:rsid w:val="008E5DB9"/>
    <w:rsid w:val="008F08C3"/>
    <w:rsid w:val="008F0FA2"/>
    <w:rsid w:val="00900B00"/>
    <w:rsid w:val="00901E20"/>
    <w:rsid w:val="0090565A"/>
    <w:rsid w:val="00906432"/>
    <w:rsid w:val="00907AFF"/>
    <w:rsid w:val="00910BE5"/>
    <w:rsid w:val="00912E9C"/>
    <w:rsid w:val="00916C16"/>
    <w:rsid w:val="00926AB3"/>
    <w:rsid w:val="00926EC0"/>
    <w:rsid w:val="009316BA"/>
    <w:rsid w:val="00932E84"/>
    <w:rsid w:val="00932FCE"/>
    <w:rsid w:val="0093509E"/>
    <w:rsid w:val="00935105"/>
    <w:rsid w:val="00936571"/>
    <w:rsid w:val="0093660A"/>
    <w:rsid w:val="00937BBE"/>
    <w:rsid w:val="00942E69"/>
    <w:rsid w:val="0094328E"/>
    <w:rsid w:val="00945255"/>
    <w:rsid w:val="00945842"/>
    <w:rsid w:val="00950B99"/>
    <w:rsid w:val="00951000"/>
    <w:rsid w:val="009516B6"/>
    <w:rsid w:val="00954C11"/>
    <w:rsid w:val="00954CFF"/>
    <w:rsid w:val="00956A09"/>
    <w:rsid w:val="0096418C"/>
    <w:rsid w:val="00964ED3"/>
    <w:rsid w:val="009653DD"/>
    <w:rsid w:val="009673A8"/>
    <w:rsid w:val="00975554"/>
    <w:rsid w:val="00975F7D"/>
    <w:rsid w:val="00977005"/>
    <w:rsid w:val="00977A12"/>
    <w:rsid w:val="00984A24"/>
    <w:rsid w:val="0099239A"/>
    <w:rsid w:val="009926D0"/>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21A2"/>
    <w:rsid w:val="00A34861"/>
    <w:rsid w:val="00A36257"/>
    <w:rsid w:val="00A42C8A"/>
    <w:rsid w:val="00A42EEC"/>
    <w:rsid w:val="00A4313A"/>
    <w:rsid w:val="00A455C3"/>
    <w:rsid w:val="00A60065"/>
    <w:rsid w:val="00A61C05"/>
    <w:rsid w:val="00A70D37"/>
    <w:rsid w:val="00A7400F"/>
    <w:rsid w:val="00A76B1C"/>
    <w:rsid w:val="00A812D5"/>
    <w:rsid w:val="00A82632"/>
    <w:rsid w:val="00A83CCE"/>
    <w:rsid w:val="00A8523E"/>
    <w:rsid w:val="00A95021"/>
    <w:rsid w:val="00AA765D"/>
    <w:rsid w:val="00AB000F"/>
    <w:rsid w:val="00AB1728"/>
    <w:rsid w:val="00AB3E85"/>
    <w:rsid w:val="00AC6AA5"/>
    <w:rsid w:val="00AC7914"/>
    <w:rsid w:val="00AE3208"/>
    <w:rsid w:val="00AE5228"/>
    <w:rsid w:val="00AF1C5D"/>
    <w:rsid w:val="00AF2B49"/>
    <w:rsid w:val="00AF6AB8"/>
    <w:rsid w:val="00B042FE"/>
    <w:rsid w:val="00B15B15"/>
    <w:rsid w:val="00B2133C"/>
    <w:rsid w:val="00B231C8"/>
    <w:rsid w:val="00B25797"/>
    <w:rsid w:val="00B33563"/>
    <w:rsid w:val="00B35E8C"/>
    <w:rsid w:val="00B41CB9"/>
    <w:rsid w:val="00B44E7C"/>
    <w:rsid w:val="00B467AA"/>
    <w:rsid w:val="00B4694B"/>
    <w:rsid w:val="00B51EFD"/>
    <w:rsid w:val="00B528C8"/>
    <w:rsid w:val="00B53D40"/>
    <w:rsid w:val="00B55859"/>
    <w:rsid w:val="00B60A44"/>
    <w:rsid w:val="00B60EE8"/>
    <w:rsid w:val="00B66A34"/>
    <w:rsid w:val="00B66F9E"/>
    <w:rsid w:val="00B76027"/>
    <w:rsid w:val="00B84749"/>
    <w:rsid w:val="00B86F1B"/>
    <w:rsid w:val="00B93EF4"/>
    <w:rsid w:val="00B96776"/>
    <w:rsid w:val="00B975E3"/>
    <w:rsid w:val="00B977EC"/>
    <w:rsid w:val="00BA538D"/>
    <w:rsid w:val="00BA5E3A"/>
    <w:rsid w:val="00BA6D16"/>
    <w:rsid w:val="00BA7A48"/>
    <w:rsid w:val="00BB2DC8"/>
    <w:rsid w:val="00BB43B1"/>
    <w:rsid w:val="00BB43EF"/>
    <w:rsid w:val="00BB53C8"/>
    <w:rsid w:val="00BC03D6"/>
    <w:rsid w:val="00BC1293"/>
    <w:rsid w:val="00BC43CA"/>
    <w:rsid w:val="00BC6C5A"/>
    <w:rsid w:val="00BD2D5D"/>
    <w:rsid w:val="00BD3969"/>
    <w:rsid w:val="00BD451C"/>
    <w:rsid w:val="00BD4E47"/>
    <w:rsid w:val="00BE4FA1"/>
    <w:rsid w:val="00BE53A3"/>
    <w:rsid w:val="00BE6FCB"/>
    <w:rsid w:val="00BE71D5"/>
    <w:rsid w:val="00BE7E5E"/>
    <w:rsid w:val="00BF3C9C"/>
    <w:rsid w:val="00BF42A5"/>
    <w:rsid w:val="00BF4D99"/>
    <w:rsid w:val="00C00C50"/>
    <w:rsid w:val="00C035EE"/>
    <w:rsid w:val="00C109B5"/>
    <w:rsid w:val="00C1188C"/>
    <w:rsid w:val="00C17D12"/>
    <w:rsid w:val="00C24E2A"/>
    <w:rsid w:val="00C25E26"/>
    <w:rsid w:val="00C34DD2"/>
    <w:rsid w:val="00C37E1B"/>
    <w:rsid w:val="00C4513E"/>
    <w:rsid w:val="00C4697F"/>
    <w:rsid w:val="00C52A9C"/>
    <w:rsid w:val="00C52F7B"/>
    <w:rsid w:val="00C53FC7"/>
    <w:rsid w:val="00C545E0"/>
    <w:rsid w:val="00C5497D"/>
    <w:rsid w:val="00C55C82"/>
    <w:rsid w:val="00C60475"/>
    <w:rsid w:val="00C63B2E"/>
    <w:rsid w:val="00C74FA8"/>
    <w:rsid w:val="00C82C41"/>
    <w:rsid w:val="00C94A6F"/>
    <w:rsid w:val="00CA1920"/>
    <w:rsid w:val="00CA315F"/>
    <w:rsid w:val="00CB16D4"/>
    <w:rsid w:val="00CB2E14"/>
    <w:rsid w:val="00CC5351"/>
    <w:rsid w:val="00CC612B"/>
    <w:rsid w:val="00CD1D8A"/>
    <w:rsid w:val="00CD1DDC"/>
    <w:rsid w:val="00CD275A"/>
    <w:rsid w:val="00CD6F6E"/>
    <w:rsid w:val="00CE1166"/>
    <w:rsid w:val="00CE6D73"/>
    <w:rsid w:val="00CF07C5"/>
    <w:rsid w:val="00CF548F"/>
    <w:rsid w:val="00CF5CA9"/>
    <w:rsid w:val="00CF5E69"/>
    <w:rsid w:val="00CF784F"/>
    <w:rsid w:val="00D0048E"/>
    <w:rsid w:val="00D008D8"/>
    <w:rsid w:val="00D01CF6"/>
    <w:rsid w:val="00D13A4B"/>
    <w:rsid w:val="00D13EF2"/>
    <w:rsid w:val="00D14E52"/>
    <w:rsid w:val="00D160AD"/>
    <w:rsid w:val="00D17AB0"/>
    <w:rsid w:val="00D205B5"/>
    <w:rsid w:val="00D23528"/>
    <w:rsid w:val="00D32D78"/>
    <w:rsid w:val="00D33A96"/>
    <w:rsid w:val="00D34CB9"/>
    <w:rsid w:val="00D37AF7"/>
    <w:rsid w:val="00D4215E"/>
    <w:rsid w:val="00D42298"/>
    <w:rsid w:val="00D42A41"/>
    <w:rsid w:val="00D46DC5"/>
    <w:rsid w:val="00D5253A"/>
    <w:rsid w:val="00D542BB"/>
    <w:rsid w:val="00D577C3"/>
    <w:rsid w:val="00D60BBC"/>
    <w:rsid w:val="00D6677C"/>
    <w:rsid w:val="00D67E34"/>
    <w:rsid w:val="00D70C1D"/>
    <w:rsid w:val="00D75752"/>
    <w:rsid w:val="00D763C2"/>
    <w:rsid w:val="00D770CE"/>
    <w:rsid w:val="00D81EDB"/>
    <w:rsid w:val="00D952E0"/>
    <w:rsid w:val="00D9644F"/>
    <w:rsid w:val="00D97927"/>
    <w:rsid w:val="00DA11FB"/>
    <w:rsid w:val="00DA4889"/>
    <w:rsid w:val="00DA6111"/>
    <w:rsid w:val="00DA6F02"/>
    <w:rsid w:val="00DB4F25"/>
    <w:rsid w:val="00DB4F7F"/>
    <w:rsid w:val="00DD114F"/>
    <w:rsid w:val="00DE219B"/>
    <w:rsid w:val="00DE299F"/>
    <w:rsid w:val="00DE2E70"/>
    <w:rsid w:val="00DE7FDC"/>
    <w:rsid w:val="00DF2237"/>
    <w:rsid w:val="00DF325C"/>
    <w:rsid w:val="00E000BB"/>
    <w:rsid w:val="00E00BE6"/>
    <w:rsid w:val="00E015D1"/>
    <w:rsid w:val="00E0176E"/>
    <w:rsid w:val="00E03A50"/>
    <w:rsid w:val="00E12DC1"/>
    <w:rsid w:val="00E13EDB"/>
    <w:rsid w:val="00E142A0"/>
    <w:rsid w:val="00E14A5B"/>
    <w:rsid w:val="00E173CB"/>
    <w:rsid w:val="00E2308C"/>
    <w:rsid w:val="00E330E8"/>
    <w:rsid w:val="00E351E5"/>
    <w:rsid w:val="00E355B9"/>
    <w:rsid w:val="00E3710A"/>
    <w:rsid w:val="00E40959"/>
    <w:rsid w:val="00E435E8"/>
    <w:rsid w:val="00E46082"/>
    <w:rsid w:val="00E465B8"/>
    <w:rsid w:val="00E520FF"/>
    <w:rsid w:val="00E53725"/>
    <w:rsid w:val="00E57F83"/>
    <w:rsid w:val="00E67EA6"/>
    <w:rsid w:val="00E73E9F"/>
    <w:rsid w:val="00E76E1B"/>
    <w:rsid w:val="00E82A40"/>
    <w:rsid w:val="00E8485A"/>
    <w:rsid w:val="00E87BE8"/>
    <w:rsid w:val="00E93A7F"/>
    <w:rsid w:val="00EA2F1D"/>
    <w:rsid w:val="00EA7477"/>
    <w:rsid w:val="00EB1D94"/>
    <w:rsid w:val="00EB6848"/>
    <w:rsid w:val="00EC1869"/>
    <w:rsid w:val="00EC21F8"/>
    <w:rsid w:val="00EC2ADA"/>
    <w:rsid w:val="00EC3E23"/>
    <w:rsid w:val="00EC45DF"/>
    <w:rsid w:val="00EC5339"/>
    <w:rsid w:val="00EC6B35"/>
    <w:rsid w:val="00EE5224"/>
    <w:rsid w:val="00EE6ED4"/>
    <w:rsid w:val="00EF031F"/>
    <w:rsid w:val="00EF299A"/>
    <w:rsid w:val="00EF3C2A"/>
    <w:rsid w:val="00EF4178"/>
    <w:rsid w:val="00EF4817"/>
    <w:rsid w:val="00F00646"/>
    <w:rsid w:val="00F00C6D"/>
    <w:rsid w:val="00F0132A"/>
    <w:rsid w:val="00F035B9"/>
    <w:rsid w:val="00F03E1C"/>
    <w:rsid w:val="00F05467"/>
    <w:rsid w:val="00F136B3"/>
    <w:rsid w:val="00F21250"/>
    <w:rsid w:val="00F355FF"/>
    <w:rsid w:val="00F359D3"/>
    <w:rsid w:val="00F36684"/>
    <w:rsid w:val="00F371C3"/>
    <w:rsid w:val="00F410AC"/>
    <w:rsid w:val="00F47A5C"/>
    <w:rsid w:val="00F53A02"/>
    <w:rsid w:val="00F54D05"/>
    <w:rsid w:val="00F54DC6"/>
    <w:rsid w:val="00F551CB"/>
    <w:rsid w:val="00F61C7E"/>
    <w:rsid w:val="00F66985"/>
    <w:rsid w:val="00F67042"/>
    <w:rsid w:val="00F670FD"/>
    <w:rsid w:val="00F71B8F"/>
    <w:rsid w:val="00F71EB8"/>
    <w:rsid w:val="00F77CEA"/>
    <w:rsid w:val="00F77D0E"/>
    <w:rsid w:val="00F80B85"/>
    <w:rsid w:val="00F81937"/>
    <w:rsid w:val="00F81BBE"/>
    <w:rsid w:val="00F81BF5"/>
    <w:rsid w:val="00F85755"/>
    <w:rsid w:val="00F8671C"/>
    <w:rsid w:val="00F920AD"/>
    <w:rsid w:val="00F95658"/>
    <w:rsid w:val="00F964A4"/>
    <w:rsid w:val="00F969A9"/>
    <w:rsid w:val="00FA1089"/>
    <w:rsid w:val="00FA2183"/>
    <w:rsid w:val="00FA7966"/>
    <w:rsid w:val="00FB0D61"/>
    <w:rsid w:val="00FB19BE"/>
    <w:rsid w:val="00FB4696"/>
    <w:rsid w:val="00FB64E0"/>
    <w:rsid w:val="00FB7056"/>
    <w:rsid w:val="00FC03FE"/>
    <w:rsid w:val="00FC19A4"/>
    <w:rsid w:val="00FC38B2"/>
    <w:rsid w:val="00FC6F38"/>
    <w:rsid w:val="00FD1465"/>
    <w:rsid w:val="00FD19F7"/>
    <w:rsid w:val="00FD5380"/>
    <w:rsid w:val="00FD6B08"/>
    <w:rsid w:val="00FE1827"/>
    <w:rsid w:val="00FE24DA"/>
    <w:rsid w:val="00FE27B1"/>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5590A"/>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5976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Subtitle"/>
    <w:basedOn w:val="a"/>
    <w:link w:val="af4"/>
    <w:uiPriority w:val="99"/>
    <w:qFormat/>
    <w:rsid w:val="00926EC0"/>
    <w:pPr>
      <w:widowControl/>
      <w:autoSpaceDE/>
      <w:autoSpaceDN/>
      <w:adjustRightInd/>
      <w:jc w:val="center"/>
    </w:pPr>
    <w:rPr>
      <w:b/>
      <w:sz w:val="24"/>
    </w:rPr>
  </w:style>
  <w:style w:type="character" w:customStyle="1" w:styleId="af4">
    <w:name w:val="Подзаголовок Знак"/>
    <w:basedOn w:val="a0"/>
    <w:link w:val="af3"/>
    <w:uiPriority w:val="99"/>
    <w:rsid w:val="00926EC0"/>
    <w:rPr>
      <w:rFonts w:ascii="Times New Roman" w:eastAsia="Times New Roman" w:hAnsi="Times New Roman" w:cs="Times New Roman"/>
      <w:b/>
      <w:sz w:val="24"/>
      <w:szCs w:val="20"/>
      <w:lang w:eastAsia="ru-RU"/>
    </w:rPr>
  </w:style>
  <w:style w:type="paragraph" w:customStyle="1" w:styleId="Style2">
    <w:name w:val="Style2"/>
    <w:basedOn w:val="a"/>
    <w:rsid w:val="003D7964"/>
    <w:pPr>
      <w:spacing w:line="484" w:lineRule="exact"/>
      <w:ind w:firstLine="715"/>
      <w:jc w:val="both"/>
    </w:pPr>
    <w:rPr>
      <w:sz w:val="24"/>
      <w:szCs w:val="24"/>
    </w:rPr>
  </w:style>
  <w:style w:type="character" w:customStyle="1" w:styleId="FontStyle12">
    <w:name w:val="Font Style12"/>
    <w:rsid w:val="00E173CB"/>
    <w:rPr>
      <w:rFonts w:ascii="Times New Roman" w:hAnsi="Times New Roman" w:cs="Times New Roman"/>
      <w:sz w:val="26"/>
      <w:szCs w:val="26"/>
    </w:rPr>
  </w:style>
  <w:style w:type="paragraph" w:styleId="af5">
    <w:name w:val="No Spacing"/>
    <w:uiPriority w:val="1"/>
    <w:qFormat/>
    <w:rsid w:val="008253A0"/>
    <w:pPr>
      <w:spacing w:after="0" w:line="240" w:lineRule="auto"/>
    </w:pPr>
  </w:style>
  <w:style w:type="character" w:styleId="af6">
    <w:name w:val="Hyperlink"/>
    <w:basedOn w:val="a0"/>
    <w:uiPriority w:val="99"/>
    <w:unhideWhenUsed/>
    <w:rsid w:val="00E93A7F"/>
    <w:rPr>
      <w:color w:val="0000FF"/>
      <w:u w:val="single"/>
    </w:rPr>
  </w:style>
  <w:style w:type="character" w:customStyle="1" w:styleId="10">
    <w:name w:val="Заголовок 1 Знак"/>
    <w:basedOn w:val="a0"/>
    <w:link w:val="1"/>
    <w:uiPriority w:val="9"/>
    <w:rsid w:val="0055590A"/>
    <w:rPr>
      <w:rFonts w:ascii="Times New Roman" w:eastAsia="Times New Roman" w:hAnsi="Times New Roman" w:cs="Times New Roman"/>
      <w:b/>
      <w:bCs/>
      <w:kern w:val="36"/>
      <w:sz w:val="48"/>
      <w:szCs w:val="48"/>
      <w:lang w:eastAsia="ru-RU"/>
    </w:rPr>
  </w:style>
  <w:style w:type="paragraph" w:customStyle="1" w:styleId="alignright">
    <w:name w:val="align_right"/>
    <w:basedOn w:val="a"/>
    <w:rsid w:val="0055590A"/>
    <w:pPr>
      <w:widowControl/>
      <w:autoSpaceDE/>
      <w:autoSpaceDN/>
      <w:adjustRightInd/>
      <w:spacing w:before="100" w:beforeAutospacing="1" w:after="100" w:afterAutospacing="1"/>
    </w:pPr>
    <w:rPr>
      <w:sz w:val="24"/>
      <w:szCs w:val="24"/>
    </w:rPr>
  </w:style>
  <w:style w:type="paragraph" w:customStyle="1" w:styleId="aligncenter">
    <w:name w:val="align_center"/>
    <w:basedOn w:val="a"/>
    <w:rsid w:val="00EA2F1D"/>
    <w:pPr>
      <w:widowControl/>
      <w:autoSpaceDE/>
      <w:autoSpaceDN/>
      <w:adjustRightInd/>
      <w:spacing w:before="100" w:beforeAutospacing="1" w:after="100" w:afterAutospacing="1"/>
    </w:pPr>
    <w:rPr>
      <w:sz w:val="24"/>
      <w:szCs w:val="24"/>
    </w:rPr>
  </w:style>
  <w:style w:type="character" w:styleId="af7">
    <w:name w:val="Emphasis"/>
    <w:basedOn w:val="a0"/>
    <w:uiPriority w:val="20"/>
    <w:qFormat/>
    <w:rsid w:val="00CF07C5"/>
    <w:rPr>
      <w:i/>
      <w:iCs/>
    </w:rPr>
  </w:style>
  <w:style w:type="paragraph" w:customStyle="1" w:styleId="Default">
    <w:name w:val="Default"/>
    <w:rsid w:val="00C109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
    <w:rsid w:val="0059768C"/>
    <w:rPr>
      <w:rFonts w:asciiTheme="majorHAnsi" w:eastAsiaTheme="majorEastAsia" w:hAnsiTheme="majorHAnsi" w:cstheme="majorBidi"/>
      <w:color w:val="365F91" w:themeColor="accent1" w:themeShade="BF"/>
      <w:sz w:val="26"/>
      <w:szCs w:val="26"/>
      <w:lang w:eastAsia="ru-RU"/>
    </w:rPr>
  </w:style>
  <w:style w:type="paragraph" w:styleId="af8">
    <w:name w:val="TOC Heading"/>
    <w:basedOn w:val="1"/>
    <w:next w:val="a"/>
    <w:uiPriority w:val="39"/>
    <w:unhideWhenUsed/>
    <w:qFormat/>
    <w:rsid w:val="0059768C"/>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2">
    <w:name w:val="toc 2"/>
    <w:basedOn w:val="a"/>
    <w:next w:val="a"/>
    <w:autoRedefine/>
    <w:uiPriority w:val="39"/>
    <w:unhideWhenUsed/>
    <w:rsid w:val="0059768C"/>
    <w:pPr>
      <w:spacing w:after="100"/>
      <w:ind w:left="200"/>
    </w:pPr>
  </w:style>
  <w:style w:type="paragraph" w:styleId="11">
    <w:name w:val="toc 1"/>
    <w:basedOn w:val="a"/>
    <w:next w:val="a"/>
    <w:autoRedefine/>
    <w:uiPriority w:val="39"/>
    <w:unhideWhenUsed/>
    <w:rsid w:val="0059768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98241">
      <w:bodyDiv w:val="1"/>
      <w:marLeft w:val="0"/>
      <w:marRight w:val="0"/>
      <w:marTop w:val="0"/>
      <w:marBottom w:val="0"/>
      <w:divBdr>
        <w:top w:val="none" w:sz="0" w:space="0" w:color="auto"/>
        <w:left w:val="none" w:sz="0" w:space="0" w:color="auto"/>
        <w:bottom w:val="none" w:sz="0" w:space="0" w:color="auto"/>
        <w:right w:val="none" w:sz="0" w:space="0" w:color="auto"/>
      </w:divBdr>
    </w:div>
    <w:div w:id="1096364200">
      <w:bodyDiv w:val="1"/>
      <w:marLeft w:val="0"/>
      <w:marRight w:val="0"/>
      <w:marTop w:val="0"/>
      <w:marBottom w:val="0"/>
      <w:divBdr>
        <w:top w:val="none" w:sz="0" w:space="0" w:color="auto"/>
        <w:left w:val="none" w:sz="0" w:space="0" w:color="auto"/>
        <w:bottom w:val="none" w:sz="0" w:space="0" w:color="auto"/>
        <w:right w:val="none" w:sz="0" w:space="0" w:color="auto"/>
      </w:divBdr>
    </w:div>
    <w:div w:id="1306810334">
      <w:bodyDiv w:val="1"/>
      <w:marLeft w:val="0"/>
      <w:marRight w:val="0"/>
      <w:marTop w:val="0"/>
      <w:marBottom w:val="0"/>
      <w:divBdr>
        <w:top w:val="none" w:sz="0" w:space="0" w:color="auto"/>
        <w:left w:val="none" w:sz="0" w:space="0" w:color="auto"/>
        <w:bottom w:val="none" w:sz="0" w:space="0" w:color="auto"/>
        <w:right w:val="none" w:sz="0" w:space="0" w:color="auto"/>
      </w:divBdr>
    </w:div>
    <w:div w:id="1832865754">
      <w:bodyDiv w:val="1"/>
      <w:marLeft w:val="0"/>
      <w:marRight w:val="0"/>
      <w:marTop w:val="0"/>
      <w:marBottom w:val="0"/>
      <w:divBdr>
        <w:top w:val="none" w:sz="0" w:space="0" w:color="auto"/>
        <w:left w:val="none" w:sz="0" w:space="0" w:color="auto"/>
        <w:bottom w:val="none" w:sz="0" w:space="0" w:color="auto"/>
        <w:right w:val="none" w:sz="0" w:space="0" w:color="auto"/>
      </w:divBdr>
    </w:div>
    <w:div w:id="1902254217">
      <w:bodyDiv w:val="1"/>
      <w:marLeft w:val="0"/>
      <w:marRight w:val="0"/>
      <w:marTop w:val="0"/>
      <w:marBottom w:val="0"/>
      <w:divBdr>
        <w:top w:val="none" w:sz="0" w:space="0" w:color="auto"/>
        <w:left w:val="none" w:sz="0" w:space="0" w:color="auto"/>
        <w:bottom w:val="none" w:sz="0" w:space="0" w:color="auto"/>
        <w:right w:val="none" w:sz="0" w:space="0" w:color="auto"/>
      </w:divBdr>
      <w:divsChild>
        <w:div w:id="1261988489">
          <w:marLeft w:val="0"/>
          <w:marRight w:val="0"/>
          <w:marTop w:val="0"/>
          <w:marBottom w:val="240"/>
          <w:divBdr>
            <w:top w:val="none" w:sz="0" w:space="0" w:color="auto"/>
            <w:left w:val="none" w:sz="0" w:space="0" w:color="auto"/>
            <w:bottom w:val="none" w:sz="0" w:space="0" w:color="auto"/>
            <w:right w:val="none" w:sz="0" w:space="0" w:color="auto"/>
          </w:divBdr>
        </w:div>
      </w:divsChild>
    </w:div>
    <w:div w:id="2069261351">
      <w:bodyDiv w:val="1"/>
      <w:marLeft w:val="0"/>
      <w:marRight w:val="0"/>
      <w:marTop w:val="0"/>
      <w:marBottom w:val="0"/>
      <w:divBdr>
        <w:top w:val="none" w:sz="0" w:space="0" w:color="auto"/>
        <w:left w:val="none" w:sz="0" w:space="0" w:color="auto"/>
        <w:bottom w:val="none" w:sz="0" w:space="0" w:color="auto"/>
        <w:right w:val="none" w:sz="0" w:space="0" w:color="auto"/>
      </w:divBdr>
      <w:divsChild>
        <w:div w:id="1951743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ountingreform.ru" TargetMode="Externa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a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mcenter.ru" TargetMode="External"/><Relationship Id="rId4" Type="http://schemas.openxmlformats.org/officeDocument/2006/relationships/settings" Target="settings.xml"/><Relationship Id="rId9" Type="http://schemas.openxmlformats.org/officeDocument/2006/relationships/hyperlink" Target="http://www.iasc.org.uk"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F6D5F-B437-400F-951B-9845224C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10110</Words>
  <Characters>57633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21</cp:revision>
  <cp:lastPrinted>2019-04-15T07:43:00Z</cp:lastPrinted>
  <dcterms:created xsi:type="dcterms:W3CDTF">2023-03-09T18:38:00Z</dcterms:created>
  <dcterms:modified xsi:type="dcterms:W3CDTF">2023-07-04T10:59:00Z</dcterms:modified>
</cp:coreProperties>
</file>